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2714106A"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1F4447">
        <w:t>1</w:t>
      </w:r>
      <w:r w:rsidR="00250BE2">
        <w:t>19</w:t>
      </w:r>
      <w:r w:rsidR="008B07C3">
        <w:t>-e</w:t>
      </w:r>
      <w:r w:rsidRPr="00CE0424">
        <w:tab/>
      </w:r>
      <w:r w:rsidRPr="00CE0424">
        <w:rPr>
          <w:sz w:val="32"/>
          <w:szCs w:val="32"/>
        </w:rPr>
        <w:t xml:space="preserve">Tdoc </w:t>
      </w:r>
      <w:r w:rsidR="00DC1F24" w:rsidRPr="00DC1F24">
        <w:rPr>
          <w:sz w:val="32"/>
          <w:szCs w:val="32"/>
        </w:rPr>
        <w:t>R2-2208040</w:t>
      </w:r>
    </w:p>
    <w:p w14:paraId="72D26157" w14:textId="7071CE99" w:rsidR="003C30E8" w:rsidRPr="00CE0424" w:rsidRDefault="008B07C3" w:rsidP="003C30E8">
      <w:pPr>
        <w:pStyle w:val="3GPPHeader"/>
      </w:pPr>
      <w:r w:rsidRPr="008B07C3">
        <w:t>Electronic Meeting</w:t>
      </w:r>
      <w:r w:rsidR="003C30E8" w:rsidRPr="00221BF3">
        <w:t xml:space="preserve">, </w:t>
      </w:r>
      <w:r w:rsidR="00CF433B" w:rsidRPr="00221BF3">
        <w:t xml:space="preserve">17th </w:t>
      </w:r>
      <w:r w:rsidR="003C30E8" w:rsidRPr="00221BF3">
        <w:t>– 2</w:t>
      </w:r>
      <w:r w:rsidR="00CF433B" w:rsidRPr="00221BF3">
        <w:t>9</w:t>
      </w:r>
      <w:r w:rsidR="003C30E8" w:rsidRPr="00221BF3">
        <w:t>th</w:t>
      </w:r>
      <w:r w:rsidR="003C30E8">
        <w:t xml:space="preserve"> </w:t>
      </w:r>
      <w:r w:rsidR="00DA26A9">
        <w:t>August</w:t>
      </w:r>
      <w:r w:rsidR="003C30E8">
        <w:t xml:space="preserve"> </w:t>
      </w:r>
      <w:r w:rsidR="003C30E8" w:rsidRPr="00631CA0">
        <w:t>20</w:t>
      </w:r>
      <w:r w:rsidR="00DA26A9">
        <w:t>22</w:t>
      </w:r>
    </w:p>
    <w:p w14:paraId="0AA699BF" w14:textId="77777777" w:rsidR="00E90E49" w:rsidRPr="00CE0424" w:rsidRDefault="00E90E49" w:rsidP="00357380">
      <w:pPr>
        <w:pStyle w:val="3GPPHeader"/>
      </w:pPr>
    </w:p>
    <w:p w14:paraId="3464E77D" w14:textId="695C1D44"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33278C">
        <w:rPr>
          <w:sz w:val="22"/>
          <w:szCs w:val="22"/>
        </w:rPr>
        <w:t>8.8.4</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2D11625E" w:rsidR="00E90E49" w:rsidRPr="00CE0424" w:rsidRDefault="003D3C45" w:rsidP="00311702">
      <w:pPr>
        <w:pStyle w:val="3GPPHeader"/>
        <w:rPr>
          <w:sz w:val="22"/>
          <w:szCs w:val="22"/>
        </w:rPr>
      </w:pPr>
      <w:r>
        <w:rPr>
          <w:sz w:val="22"/>
          <w:szCs w:val="22"/>
        </w:rPr>
        <w:t>Title:</w:t>
      </w:r>
      <w:r w:rsidR="00E90E49" w:rsidRPr="00CE0424">
        <w:rPr>
          <w:sz w:val="22"/>
          <w:szCs w:val="22"/>
        </w:rPr>
        <w:tab/>
      </w:r>
      <w:r w:rsidR="00400284">
        <w:rPr>
          <w:sz w:val="22"/>
          <w:szCs w:val="22"/>
        </w:rPr>
        <w:t xml:space="preserve">On broadcasting UAV </w:t>
      </w:r>
      <w:r w:rsidR="00CB02DE">
        <w:rPr>
          <w:sz w:val="22"/>
          <w:szCs w:val="22"/>
        </w:rPr>
        <w:t>identification</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8133112" w:rsidR="000D1EE0" w:rsidRDefault="000D1EE0" w:rsidP="000D1EE0">
      <w:r>
        <w:t>In RAN#</w:t>
      </w:r>
      <w:r w:rsidR="00724729">
        <w:t>94-e</w:t>
      </w:r>
      <w:r>
        <w:t xml:space="preserve">, </w:t>
      </w:r>
      <w:r w:rsidR="001676C7">
        <w:t xml:space="preserve">a </w:t>
      </w:r>
      <w:r>
        <w:t xml:space="preserve">new WI for </w:t>
      </w:r>
      <w:r w:rsidR="00724729">
        <w:t xml:space="preserve">supporting UAV in NR was </w:t>
      </w:r>
      <w:r w:rsidR="00724729" w:rsidRPr="0031394D">
        <w:t>approved</w:t>
      </w:r>
      <w:r w:rsidRPr="0031394D">
        <w:t xml:space="preserve"> </w:t>
      </w:r>
      <w:r w:rsidRPr="005659FB">
        <w:t>[1]</w:t>
      </w:r>
      <w:r w:rsidRPr="0031394D">
        <w:t>.</w:t>
      </w:r>
      <w:r>
        <w:t xml:space="preserve"> The WID includes an objective for </w:t>
      </w:r>
      <w:r w:rsidR="003136E0">
        <w:t>broadcasting remote ID</w:t>
      </w:r>
      <w:r w:rsidR="00405D24">
        <w:t xml:space="preserve"> (BRI</w:t>
      </w:r>
      <w:r w:rsidR="00360E36">
        <w:t>D</w:t>
      </w:r>
      <w:r w:rsidR="00405D24">
        <w:t>)</w:t>
      </w:r>
      <w:r>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62FB2617" w14:textId="77777777" w:rsidR="00A27BEC" w:rsidRPr="00782F71" w:rsidRDefault="00A27BEC" w:rsidP="00A27BEC">
            <w:pPr>
              <w:rPr>
                <w:rStyle w:val="Emphasis"/>
                <w:i w:val="0"/>
              </w:rPr>
            </w:pPr>
            <w:r w:rsidRPr="00782F71">
              <w:rPr>
                <w:rStyle w:val="Emphasis"/>
                <w:i w:val="0"/>
              </w:rPr>
              <w:t>3. Study and specify, if needed, enhancements for UAV identification broadcast [RAN2, SA2].</w:t>
            </w:r>
          </w:p>
          <w:p w14:paraId="57F1359E" w14:textId="77777777" w:rsidR="00A27BEC" w:rsidRPr="00782F71" w:rsidRDefault="00A27BEC" w:rsidP="00A27BEC">
            <w:pPr>
              <w:rPr>
                <w:rStyle w:val="Emphasis"/>
                <w:i w:val="0"/>
              </w:rPr>
            </w:pPr>
          </w:p>
          <w:p w14:paraId="5BA2D280" w14:textId="77777777" w:rsidR="00A27BEC" w:rsidRPr="00782F71" w:rsidRDefault="00A27BEC" w:rsidP="00A27BEC">
            <w:pPr>
              <w:rPr>
                <w:rStyle w:val="Emphasis"/>
                <w:i w:val="0"/>
              </w:rPr>
            </w:pPr>
            <w:r w:rsidRPr="00782F71">
              <w:rPr>
                <w:rStyle w:val="Emphasis"/>
                <w:i w:val="0"/>
              </w:rPr>
              <w:t>Applicable to both LTE and NR</w:t>
            </w:r>
          </w:p>
          <w:p w14:paraId="10726C1E" w14:textId="77777777" w:rsidR="00A27BEC" w:rsidRPr="00782F71" w:rsidRDefault="00A27BEC" w:rsidP="00A27BEC">
            <w:pPr>
              <w:rPr>
                <w:rStyle w:val="Emphasis"/>
                <w:i w:val="0"/>
              </w:rPr>
            </w:pPr>
            <w:r w:rsidRPr="00782F71">
              <w:rPr>
                <w:rStyle w:val="Emphasis"/>
                <w:i w:val="0"/>
              </w:rPr>
              <w:t>Note: This study should consider existing techniques based on Uu or non 3GPP technologies, or unlicensed band as the baseline.</w:t>
            </w:r>
          </w:p>
          <w:p w14:paraId="1BB93700" w14:textId="53A68942" w:rsidR="004C10B1" w:rsidRPr="00B235F8" w:rsidRDefault="00A27BEC" w:rsidP="00A27BEC">
            <w:pPr>
              <w:rPr>
                <w:bCs/>
              </w:rPr>
            </w:pPr>
            <w:r w:rsidRPr="00782F71">
              <w:rPr>
                <w:rStyle w:val="Emphasis"/>
                <w:i w:val="0"/>
              </w:rPr>
              <w:t>Note: This description is a placeholder for a more detailed objective to be drafted once SA2 will have concluded their study on the architectural aspects.</w:t>
            </w:r>
          </w:p>
        </w:tc>
      </w:tr>
    </w:tbl>
    <w:p w14:paraId="4065DDBF" w14:textId="70D4A2D4" w:rsidR="004C10B1" w:rsidRDefault="004C10B1" w:rsidP="000D1EE0"/>
    <w:p w14:paraId="54D457E0" w14:textId="3060642D" w:rsidR="004C10B1" w:rsidRPr="000C1BDA" w:rsidRDefault="003136E0" w:rsidP="004C10B1">
      <w:pPr>
        <w:rPr>
          <w:lang w:val="en-GB"/>
        </w:rPr>
      </w:pPr>
      <w:r>
        <w:rPr>
          <w:lang w:val="en-GB"/>
        </w:rPr>
        <w:t>In</w:t>
      </w:r>
      <w:r w:rsidR="004C10B1">
        <w:rPr>
          <w:lang w:val="en-GB"/>
        </w:rPr>
        <w:t xml:space="preserve"> this paper we discuss</w:t>
      </w:r>
      <w:r>
        <w:rPr>
          <w:lang w:val="en-GB"/>
        </w:rPr>
        <w:t xml:space="preserve"> </w:t>
      </w:r>
      <w:r w:rsidR="00E67550">
        <w:rPr>
          <w:lang w:val="en-GB"/>
        </w:rPr>
        <w:t>various</w:t>
      </w:r>
      <w:r w:rsidR="004F07FE">
        <w:rPr>
          <w:lang w:val="en-GB"/>
        </w:rPr>
        <w:t xml:space="preserve"> aspects of </w:t>
      </w:r>
      <w:r w:rsidR="00E67550">
        <w:rPr>
          <w:lang w:val="en-GB"/>
        </w:rPr>
        <w:t>this objective</w:t>
      </w:r>
      <w:r w:rsidR="004C10B1">
        <w:rPr>
          <w:lang w:val="en-GB"/>
        </w:rPr>
        <w:t>.</w:t>
      </w:r>
      <w:r w:rsidR="00CA751C">
        <w:rPr>
          <w:lang w:val="en-GB"/>
        </w:rPr>
        <w:t xml:space="preserve"> </w:t>
      </w:r>
    </w:p>
    <w:p w14:paraId="5BF51471" w14:textId="7CEFDFAC" w:rsidR="000D1EE0" w:rsidRDefault="004000E8" w:rsidP="000D1EE0">
      <w:pPr>
        <w:pStyle w:val="Heading1"/>
      </w:pPr>
      <w:bookmarkStart w:id="1" w:name="_Ref178064866"/>
      <w:r w:rsidRPr="00CE0424">
        <w:t>Discussion</w:t>
      </w:r>
      <w:bookmarkEnd w:id="1"/>
    </w:p>
    <w:p w14:paraId="2C72BF9C" w14:textId="15D9ECEA" w:rsidR="00621967" w:rsidRDefault="00621967" w:rsidP="00621967">
      <w:pPr>
        <w:pStyle w:val="Heading2"/>
      </w:pPr>
      <w:r>
        <w:t>General aspects</w:t>
      </w:r>
    </w:p>
    <w:p w14:paraId="5946665E" w14:textId="32D49824" w:rsidR="00847529" w:rsidRPr="00F568CC" w:rsidRDefault="00764C69">
      <w:pPr>
        <w:rPr>
          <w:lang w:val="en-GB"/>
        </w:rPr>
      </w:pPr>
      <w:r>
        <w:rPr>
          <w:lang w:val="en-GB"/>
        </w:rPr>
        <w:t xml:space="preserve">As stated in the WID, </w:t>
      </w:r>
      <w:r w:rsidR="00A92C71">
        <w:rPr>
          <w:lang w:val="en-GB"/>
        </w:rPr>
        <w:t>solutions for both LTE and NR</w:t>
      </w:r>
      <w:r w:rsidR="00480C9E">
        <w:rPr>
          <w:lang w:val="en-GB"/>
        </w:rPr>
        <w:t xml:space="preserve"> should be studied and specified</w:t>
      </w:r>
      <w:r w:rsidR="002F0F58">
        <w:rPr>
          <w:lang w:val="en-GB"/>
        </w:rPr>
        <w:t>,</w:t>
      </w:r>
      <w:r w:rsidR="00480C9E">
        <w:rPr>
          <w:lang w:val="en-GB"/>
        </w:rPr>
        <w:t xml:space="preserve"> if needed</w:t>
      </w:r>
      <w:r w:rsidR="00A92C71">
        <w:rPr>
          <w:lang w:val="en-GB"/>
        </w:rPr>
        <w:t xml:space="preserve">. </w:t>
      </w:r>
      <w:r w:rsidR="00AB535A" w:rsidRPr="00F568CC">
        <w:rPr>
          <w:lang w:val="en-GB"/>
        </w:rPr>
        <w:t>In this regard, our view is that the solutions should</w:t>
      </w:r>
      <w:r w:rsidR="0046043B" w:rsidRPr="00F568CC">
        <w:rPr>
          <w:lang w:val="en-GB"/>
        </w:rPr>
        <w:t xml:space="preserve"> </w:t>
      </w:r>
      <w:r w:rsidR="006D3EC4">
        <w:rPr>
          <w:lang w:val="en-GB"/>
        </w:rPr>
        <w:t xml:space="preserve">strive to </w:t>
      </w:r>
      <w:r w:rsidR="0046043B" w:rsidRPr="00F568CC">
        <w:rPr>
          <w:lang w:val="en-GB"/>
        </w:rPr>
        <w:t xml:space="preserve">minimize changes to </w:t>
      </w:r>
      <w:r w:rsidR="00CF0F1B">
        <w:rPr>
          <w:lang w:val="en-GB"/>
        </w:rPr>
        <w:t xml:space="preserve">both NR and </w:t>
      </w:r>
      <w:r w:rsidR="0046043B" w:rsidRPr="00F568CC">
        <w:rPr>
          <w:lang w:val="en-GB"/>
        </w:rPr>
        <w:t>LTE specs.</w:t>
      </w:r>
    </w:p>
    <w:p w14:paraId="65103A79" w14:textId="20DD7D23" w:rsidR="0046043B" w:rsidRDefault="00041025">
      <w:pPr>
        <w:pStyle w:val="Proposal"/>
        <w:tabs>
          <w:tab w:val="clear" w:pos="1701"/>
          <w:tab w:val="clear" w:pos="5556"/>
          <w:tab w:val="left" w:pos="1276"/>
          <w:tab w:val="num" w:pos="1418"/>
        </w:tabs>
        <w:ind w:left="1276" w:hanging="1276"/>
      </w:pPr>
      <w:bookmarkStart w:id="2" w:name="_Toc110935228"/>
      <w:r>
        <w:t>Solutions for both LTE and NR need to be studied,</w:t>
      </w:r>
      <w:r w:rsidR="00134A25">
        <w:t xml:space="preserve"> </w:t>
      </w:r>
      <w:r w:rsidR="00134A25" w:rsidRPr="002E42ED">
        <w:t xml:space="preserve">targeting minimal </w:t>
      </w:r>
      <w:r w:rsidR="002E42ED">
        <w:t xml:space="preserve">NR and </w:t>
      </w:r>
      <w:r w:rsidR="00134A25" w:rsidRPr="002E42ED">
        <w:t>LTE specs changes.</w:t>
      </w:r>
      <w:bookmarkEnd w:id="2"/>
      <w:r w:rsidR="0046043B" w:rsidRPr="002E42ED">
        <w:t xml:space="preserve"> </w:t>
      </w:r>
    </w:p>
    <w:p w14:paraId="4638FF2B" w14:textId="294C8143" w:rsidR="00004B52" w:rsidRDefault="00004B52" w:rsidP="005659FB"/>
    <w:p w14:paraId="220221D2" w14:textId="434E679D" w:rsidR="00A20E2B" w:rsidRDefault="00A20E2B" w:rsidP="00A20E2B">
      <w:pPr>
        <w:rPr>
          <w:lang w:val="en-GB"/>
        </w:rPr>
      </w:pPr>
      <w:r>
        <w:rPr>
          <w:lang w:val="en-GB"/>
        </w:rPr>
        <w:t>As noted in the WID, the detailed objective will be drafted based on SA2 outcome. Currently, SA2 is still working on the solution</w:t>
      </w:r>
      <w:r w:rsidR="00234ECC">
        <w:rPr>
          <w:lang w:val="en-GB"/>
        </w:rPr>
        <w:t>s</w:t>
      </w:r>
      <w:r>
        <w:rPr>
          <w:lang w:val="en-GB"/>
        </w:rPr>
        <w:t xml:space="preserve"> for BRI</w:t>
      </w:r>
      <w:r w:rsidR="00360E36">
        <w:rPr>
          <w:lang w:val="en-GB"/>
        </w:rPr>
        <w:t>D</w:t>
      </w:r>
      <w:r>
        <w:rPr>
          <w:lang w:val="en-GB"/>
        </w:rPr>
        <w:t xml:space="preserve"> and several solutions have been identified in the TR 23.700-58. According to these solutions, the UAV ID can be broadcasted using the Uu air </w:t>
      </w:r>
      <w:r w:rsidRPr="009D58F7">
        <w:rPr>
          <w:lang w:val="en-GB"/>
        </w:rPr>
        <w:t xml:space="preserve">interface (i.e., using </w:t>
      </w:r>
      <w:r w:rsidR="00E81797">
        <w:rPr>
          <w:lang w:val="en-GB"/>
        </w:rPr>
        <w:t xml:space="preserve">multicast broadcast service - </w:t>
      </w:r>
      <w:r w:rsidRPr="009D58F7">
        <w:rPr>
          <w:lang w:val="en-GB"/>
        </w:rPr>
        <w:t>MBS) or</w:t>
      </w:r>
      <w:r>
        <w:rPr>
          <w:lang w:val="en-GB"/>
        </w:rPr>
        <w:t xml:space="preserve"> using the PC5 interface.</w:t>
      </w:r>
    </w:p>
    <w:p w14:paraId="46D83727" w14:textId="0D92EBDE" w:rsidR="00A20E2B" w:rsidRDefault="00A20E2B" w:rsidP="00A20E2B">
      <w:pPr>
        <w:pStyle w:val="Observation"/>
        <w:ind w:left="1701" w:hanging="1701"/>
        <w:rPr>
          <w:lang w:val="en-GB"/>
        </w:rPr>
      </w:pPr>
      <w:bookmarkStart w:id="3" w:name="_Toc110935224"/>
      <w:r>
        <w:rPr>
          <w:lang w:val="en-GB"/>
        </w:rPr>
        <w:t xml:space="preserve">The ongoing work in SA2 on broadcasting UAV ID considers </w:t>
      </w:r>
      <w:r w:rsidR="00C22DB1">
        <w:rPr>
          <w:lang w:val="en-GB"/>
        </w:rPr>
        <w:t>using</w:t>
      </w:r>
      <w:r>
        <w:rPr>
          <w:lang w:val="en-GB"/>
        </w:rPr>
        <w:t xml:space="preserve"> both Uu</w:t>
      </w:r>
      <w:r w:rsidR="00C22DB1">
        <w:rPr>
          <w:lang w:val="en-GB"/>
        </w:rPr>
        <w:t xml:space="preserve"> interface</w:t>
      </w:r>
      <w:r>
        <w:rPr>
          <w:lang w:val="en-GB"/>
        </w:rPr>
        <w:t xml:space="preserve"> and PC5</w:t>
      </w:r>
      <w:r w:rsidR="00C22DB1">
        <w:rPr>
          <w:lang w:val="en-GB"/>
        </w:rPr>
        <w:t xml:space="preserve"> </w:t>
      </w:r>
      <w:r w:rsidR="00272898">
        <w:rPr>
          <w:lang w:val="en-GB"/>
        </w:rPr>
        <w:t>interface for</w:t>
      </w:r>
      <w:r>
        <w:rPr>
          <w:lang w:val="en-GB"/>
        </w:rPr>
        <w:t xml:space="preserve"> ID broadcasting.</w:t>
      </w:r>
      <w:bookmarkEnd w:id="3"/>
    </w:p>
    <w:p w14:paraId="00E1DB09" w14:textId="544C0689" w:rsidR="00E11226" w:rsidRPr="009471F4" w:rsidRDefault="00A20E2B" w:rsidP="00E11226">
      <w:pPr>
        <w:rPr>
          <w:lang w:val="en-GB"/>
        </w:rPr>
      </w:pPr>
      <w:r>
        <w:rPr>
          <w:lang w:val="en-GB"/>
        </w:rPr>
        <w:t>Since SA2 has not</w:t>
      </w:r>
      <w:r w:rsidR="00BF0E27">
        <w:rPr>
          <w:lang w:val="en-GB"/>
        </w:rPr>
        <w:t xml:space="preserve"> </w:t>
      </w:r>
      <w:r>
        <w:rPr>
          <w:lang w:val="en-GB"/>
        </w:rPr>
        <w:t>concluded</w:t>
      </w:r>
      <w:r w:rsidR="00E105B2">
        <w:rPr>
          <w:lang w:val="en-GB"/>
        </w:rPr>
        <w:t xml:space="preserve"> the study</w:t>
      </w:r>
      <w:r w:rsidR="00E11226">
        <w:rPr>
          <w:lang w:val="en-GB"/>
        </w:rPr>
        <w:t xml:space="preserve">, </w:t>
      </w:r>
      <w:r w:rsidR="005E570B">
        <w:rPr>
          <w:lang w:val="en-GB"/>
        </w:rPr>
        <w:t xml:space="preserve">it will be difficult for RAN2 to </w:t>
      </w:r>
      <w:r w:rsidR="001420EF">
        <w:rPr>
          <w:lang w:val="en-GB"/>
        </w:rPr>
        <w:t xml:space="preserve">layout the detailed </w:t>
      </w:r>
      <w:r w:rsidR="006B49BA">
        <w:rPr>
          <w:lang w:val="en-GB"/>
        </w:rPr>
        <w:t xml:space="preserve">RAN2 </w:t>
      </w:r>
      <w:r w:rsidR="001420EF">
        <w:rPr>
          <w:lang w:val="en-GB"/>
        </w:rPr>
        <w:t>objective</w:t>
      </w:r>
      <w:r w:rsidR="00DE0C89">
        <w:rPr>
          <w:lang w:val="en-GB"/>
        </w:rPr>
        <w:t xml:space="preserve"> at</w:t>
      </w:r>
      <w:r w:rsidR="00FB3C17">
        <w:rPr>
          <w:lang w:val="en-GB"/>
        </w:rPr>
        <w:t xml:space="preserve"> this stage. </w:t>
      </w:r>
      <w:r w:rsidR="00185E2C">
        <w:rPr>
          <w:lang w:val="en-GB"/>
        </w:rPr>
        <w:t>It is therefore important that RAN2 discuss how the coordination with SA2 should be done</w:t>
      </w:r>
      <w:r w:rsidR="00F5315A">
        <w:rPr>
          <w:lang w:val="en-GB"/>
        </w:rPr>
        <w:t xml:space="preserve">. </w:t>
      </w:r>
      <w:r w:rsidR="00F86C5D">
        <w:rPr>
          <w:lang w:val="en-GB"/>
        </w:rPr>
        <w:t>One obvious solution is to wait until SA2 has completed the SI</w:t>
      </w:r>
      <w:r w:rsidR="00034BBB">
        <w:rPr>
          <w:lang w:val="en-GB"/>
        </w:rPr>
        <w:t xml:space="preserve">, but RAN2 can also be proactive and send LS to SA2 to ask for inputs. </w:t>
      </w:r>
    </w:p>
    <w:p w14:paraId="739C9B25" w14:textId="23C0569A" w:rsidR="00E11226" w:rsidRPr="0081702F" w:rsidRDefault="00E11226" w:rsidP="00E11226">
      <w:pPr>
        <w:pStyle w:val="Proposal"/>
        <w:tabs>
          <w:tab w:val="clear" w:pos="1701"/>
          <w:tab w:val="clear" w:pos="5556"/>
          <w:tab w:val="left" w:pos="1276"/>
        </w:tabs>
        <w:ind w:left="1276" w:hanging="1276"/>
      </w:pPr>
      <w:bookmarkStart w:id="4" w:name="_Toc110935229"/>
      <w:r>
        <w:lastRenderedPageBreak/>
        <w:t>RAN2 to discuss the best approach to coordinate with SA2</w:t>
      </w:r>
      <w:r w:rsidR="00E93C89">
        <w:t>:</w:t>
      </w:r>
      <w:r>
        <w:t xml:space="preserve"> whether RAN2 sends an LS to SA2 </w:t>
      </w:r>
      <w:r w:rsidR="002B4E9A">
        <w:t xml:space="preserve">to ask for inputs </w:t>
      </w:r>
      <w:r>
        <w:t>or RAN2 waits for SA2 to send an LS informing the status of the SA2 work or relying on companies’ effort.</w:t>
      </w:r>
      <w:bookmarkEnd w:id="4"/>
    </w:p>
    <w:p w14:paraId="159BAD47" w14:textId="6BC8E9BE" w:rsidR="0046043B" w:rsidRDefault="00E16EB6" w:rsidP="00694966">
      <w:pPr>
        <w:rPr>
          <w:lang w:val="en-GB"/>
        </w:rPr>
      </w:pPr>
      <w:r>
        <w:rPr>
          <w:lang w:val="en-GB"/>
        </w:rPr>
        <w:t xml:space="preserve">In the next sections, we discuss </w:t>
      </w:r>
      <w:r w:rsidR="00421158">
        <w:rPr>
          <w:lang w:val="en-GB"/>
        </w:rPr>
        <w:t xml:space="preserve">several </w:t>
      </w:r>
      <w:r w:rsidR="00006A8A">
        <w:rPr>
          <w:lang w:val="en-GB"/>
        </w:rPr>
        <w:t xml:space="preserve">general </w:t>
      </w:r>
      <w:r w:rsidR="00D11E40">
        <w:rPr>
          <w:lang w:val="en-GB"/>
        </w:rPr>
        <w:t>aspects related to the solutions being considered in</w:t>
      </w:r>
      <w:r w:rsidR="00006A8A">
        <w:rPr>
          <w:lang w:val="en-GB"/>
        </w:rPr>
        <w:t xml:space="preserve"> </w:t>
      </w:r>
      <w:r w:rsidR="00FC796C">
        <w:rPr>
          <w:lang w:val="en-GB"/>
        </w:rPr>
        <w:t>SA2</w:t>
      </w:r>
      <w:r w:rsidR="00421158">
        <w:rPr>
          <w:lang w:val="en-GB"/>
        </w:rPr>
        <w:t>.</w:t>
      </w:r>
    </w:p>
    <w:p w14:paraId="28F00F6F" w14:textId="56A81262" w:rsidR="00421158" w:rsidRDefault="00AF1971" w:rsidP="00AF1971">
      <w:pPr>
        <w:pStyle w:val="Heading2"/>
      </w:pPr>
      <w:r>
        <w:t>Uu-based solutions</w:t>
      </w:r>
    </w:p>
    <w:p w14:paraId="08D60C40" w14:textId="31AEAB58" w:rsidR="00CF747E" w:rsidRDefault="00CF747E" w:rsidP="00CF747E">
      <w:pPr>
        <w:rPr>
          <w:lang w:val="en-GB"/>
        </w:rPr>
      </w:pPr>
      <w:r>
        <w:rPr>
          <w:lang w:val="en-GB"/>
        </w:rPr>
        <w:t xml:space="preserve">Currently, SA2 </w:t>
      </w:r>
      <w:r w:rsidR="00D86A5B">
        <w:rPr>
          <w:lang w:val="en-GB"/>
        </w:rPr>
        <w:t>is</w:t>
      </w:r>
      <w:r>
        <w:rPr>
          <w:lang w:val="en-GB"/>
        </w:rPr>
        <w:t xml:space="preserve"> developing solutions </w:t>
      </w:r>
      <w:r w:rsidR="008A006B">
        <w:rPr>
          <w:lang w:val="en-GB"/>
        </w:rPr>
        <w:t>for broadcasting the remote ID</w:t>
      </w:r>
      <w:r w:rsidR="00621967">
        <w:rPr>
          <w:lang w:val="en-GB"/>
        </w:rPr>
        <w:t xml:space="preserve"> </w:t>
      </w:r>
      <w:r w:rsidR="0019330B">
        <w:rPr>
          <w:lang w:val="en-GB"/>
        </w:rPr>
        <w:t>via</w:t>
      </w:r>
      <w:r w:rsidR="00621967">
        <w:rPr>
          <w:lang w:val="en-GB"/>
        </w:rPr>
        <w:t xml:space="preserve"> MBS</w:t>
      </w:r>
      <w:r w:rsidR="00C342F0">
        <w:rPr>
          <w:lang w:val="en-GB"/>
        </w:rPr>
        <w:t xml:space="preserve"> </w:t>
      </w:r>
      <w:r w:rsidR="00CB7B40">
        <w:rPr>
          <w:lang w:val="en-GB"/>
        </w:rPr>
        <w:fldChar w:fldCharType="begin"/>
      </w:r>
      <w:r w:rsidR="00CB7B40">
        <w:rPr>
          <w:lang w:val="en-GB"/>
        </w:rPr>
        <w:instrText xml:space="preserve"> REF _Ref109830946 \r </w:instrText>
      </w:r>
      <w:r w:rsidR="00CB7B40">
        <w:rPr>
          <w:lang w:val="en-GB"/>
        </w:rPr>
        <w:fldChar w:fldCharType="separate"/>
      </w:r>
      <w:r w:rsidR="00EF0477">
        <w:rPr>
          <w:lang w:val="en-GB"/>
        </w:rPr>
        <w:t>[3]</w:t>
      </w:r>
      <w:r w:rsidR="00CB7B40">
        <w:rPr>
          <w:lang w:val="en-GB"/>
        </w:rPr>
        <w:fldChar w:fldCharType="end"/>
      </w:r>
      <w:r w:rsidR="00962F2C">
        <w:rPr>
          <w:lang w:val="en-GB"/>
        </w:rPr>
        <w:t xml:space="preserve">. In this solution, </w:t>
      </w:r>
      <w:r w:rsidR="00F83D1F">
        <w:rPr>
          <w:lang w:val="en-GB"/>
        </w:rPr>
        <w:t xml:space="preserve">the </w:t>
      </w:r>
      <w:r w:rsidR="00C91B2D">
        <w:rPr>
          <w:lang w:val="en-GB"/>
        </w:rPr>
        <w:t>broadcast session establishment can be triggered by USS/UTM or UAV registration</w:t>
      </w:r>
      <w:r w:rsidR="00962F2C">
        <w:rPr>
          <w:lang w:val="en-GB"/>
        </w:rPr>
        <w:t>.</w:t>
      </w:r>
      <w:r w:rsidR="005B6E9A">
        <w:rPr>
          <w:lang w:val="en-GB"/>
        </w:rPr>
        <w:t xml:space="preserve"> </w:t>
      </w:r>
      <w:r w:rsidR="00125F92">
        <w:rPr>
          <w:lang w:val="en-GB"/>
        </w:rPr>
        <w:t xml:space="preserve">One or multiple broadcast sessions can be established </w:t>
      </w:r>
      <w:r w:rsidR="00B86D21">
        <w:rPr>
          <w:lang w:val="en-GB"/>
        </w:rPr>
        <w:t xml:space="preserve">to enable broadcast remote ID via MBS system in specific area. </w:t>
      </w:r>
      <w:r w:rsidR="005B6E9A">
        <w:rPr>
          <w:lang w:val="en-GB"/>
        </w:rPr>
        <w:t xml:space="preserve">After the </w:t>
      </w:r>
      <w:r w:rsidR="008955AB">
        <w:rPr>
          <w:lang w:val="en-GB"/>
        </w:rPr>
        <w:t>broadcast session i</w:t>
      </w:r>
      <w:r w:rsidR="004D2B99">
        <w:rPr>
          <w:lang w:val="en-GB"/>
        </w:rPr>
        <w:t xml:space="preserve">s established, </w:t>
      </w:r>
      <w:r w:rsidR="004D2B99">
        <w:rPr>
          <w:rFonts w:hint="eastAsia"/>
          <w:lang w:val="en-GB"/>
        </w:rPr>
        <w:t>USS/</w:t>
      </w:r>
      <w:r w:rsidR="004D2B99">
        <w:rPr>
          <w:lang w:val="en-GB"/>
        </w:rPr>
        <w:t xml:space="preserve">UTM will start to broadcast the remote ID of UAV, which </w:t>
      </w:r>
      <w:r w:rsidR="00A51BD4">
        <w:rPr>
          <w:lang w:val="en-GB"/>
        </w:rPr>
        <w:t>has already been</w:t>
      </w:r>
      <w:r w:rsidR="004D2B99">
        <w:rPr>
          <w:lang w:val="en-GB"/>
        </w:rPr>
        <w:t xml:space="preserve"> </w:t>
      </w:r>
      <w:r w:rsidR="00A51BD4">
        <w:rPr>
          <w:lang w:val="en-GB"/>
        </w:rPr>
        <w:t>reported from UAV UE to the server</w:t>
      </w:r>
      <w:r w:rsidR="003D3065">
        <w:rPr>
          <w:lang w:val="en-GB"/>
        </w:rPr>
        <w:t xml:space="preserve"> via user plane</w:t>
      </w:r>
      <w:r w:rsidR="00007D52">
        <w:rPr>
          <w:lang w:val="en-GB"/>
        </w:rPr>
        <w:t xml:space="preserve"> in the uplink</w:t>
      </w:r>
      <w:r w:rsidR="00A51BD4">
        <w:rPr>
          <w:lang w:val="en-GB"/>
        </w:rPr>
        <w:t>.</w:t>
      </w:r>
      <w:r w:rsidR="003D3065">
        <w:rPr>
          <w:lang w:val="en-GB"/>
        </w:rPr>
        <w:t xml:space="preserve"> </w:t>
      </w:r>
    </w:p>
    <w:p w14:paraId="252896C4" w14:textId="46BA8B09" w:rsidR="00D8519B" w:rsidRDefault="00D8519B" w:rsidP="00221BF3">
      <w:pPr>
        <w:pStyle w:val="Observation"/>
        <w:ind w:left="1701" w:hanging="1701"/>
        <w:rPr>
          <w:lang w:val="en-GB"/>
        </w:rPr>
      </w:pPr>
      <w:bookmarkStart w:id="5" w:name="_Toc110935225"/>
      <w:r>
        <w:rPr>
          <w:lang w:val="en-GB"/>
        </w:rPr>
        <w:t xml:space="preserve">SA2 </w:t>
      </w:r>
      <w:r w:rsidR="00A52F08">
        <w:rPr>
          <w:lang w:val="en-GB"/>
        </w:rPr>
        <w:t>is considering</w:t>
      </w:r>
      <w:r>
        <w:rPr>
          <w:lang w:val="en-GB"/>
        </w:rPr>
        <w:t xml:space="preserve"> MBS-based </w:t>
      </w:r>
      <w:r w:rsidR="00C311C9">
        <w:rPr>
          <w:lang w:val="en-GB"/>
        </w:rPr>
        <w:t xml:space="preserve">remote ID broadcast </w:t>
      </w:r>
      <w:r>
        <w:rPr>
          <w:lang w:val="en-GB"/>
        </w:rPr>
        <w:t>solution</w:t>
      </w:r>
      <w:r w:rsidR="009471F4">
        <w:rPr>
          <w:lang w:val="en-GB"/>
        </w:rPr>
        <w:t xml:space="preserve"> for NR</w:t>
      </w:r>
      <w:bookmarkEnd w:id="5"/>
    </w:p>
    <w:p w14:paraId="7D74BB79" w14:textId="1C92A594" w:rsidR="00730F60" w:rsidRDefault="00730F60" w:rsidP="00730F60">
      <w:pPr>
        <w:rPr>
          <w:lang w:val="en-GB"/>
        </w:rPr>
      </w:pPr>
      <w:r w:rsidRPr="00730F60">
        <w:rPr>
          <w:lang w:val="en-GB"/>
        </w:rPr>
        <w:t xml:space="preserve">In LTE, eMBMS is designed to deliver broadcast and multicast services for existing 3GPP cellular networks. eMBMS can deliver the same multimedia contents to multiple users located within a predefined MBMS service area simultaneously, which can help improve the user experience and spectral efficiency </w:t>
      </w:r>
      <w:r w:rsidRPr="00730F60">
        <w:rPr>
          <w:lang w:val="en-GB"/>
        </w:rPr>
        <w:fldChar w:fldCharType="begin"/>
      </w:r>
      <w:r w:rsidRPr="00730F60">
        <w:rPr>
          <w:lang w:val="en-GB"/>
        </w:rPr>
        <w:instrText xml:space="preserve"> REF _Ref109895698 \r </w:instrText>
      </w:r>
      <w:r>
        <w:rPr>
          <w:lang w:val="en-GB"/>
        </w:rPr>
        <w:instrText xml:space="preserve"> \* MERGEFORMAT </w:instrText>
      </w:r>
      <w:r w:rsidRPr="00730F60">
        <w:rPr>
          <w:lang w:val="en-GB"/>
        </w:rPr>
        <w:fldChar w:fldCharType="separate"/>
      </w:r>
      <w:r w:rsidRPr="00730F60">
        <w:rPr>
          <w:lang w:val="en-GB"/>
        </w:rPr>
        <w:t>[4]</w:t>
      </w:r>
      <w:r w:rsidRPr="00730F60">
        <w:rPr>
          <w:lang w:val="en-GB"/>
        </w:rPr>
        <w:fldChar w:fldCharType="end"/>
      </w:r>
      <w:r w:rsidRPr="00730F60">
        <w:rPr>
          <w:lang w:val="en-GB"/>
        </w:rPr>
        <w:t xml:space="preserve">. Further, Single Cell Point </w:t>
      </w:r>
      <w:proofErr w:type="gramStart"/>
      <w:r w:rsidRPr="00730F60">
        <w:rPr>
          <w:lang w:val="en-GB"/>
        </w:rPr>
        <w:t>To</w:t>
      </w:r>
      <w:proofErr w:type="gramEnd"/>
      <w:r w:rsidRPr="00730F60">
        <w:rPr>
          <w:lang w:val="en-GB"/>
        </w:rPr>
        <w:t xml:space="preserve"> Multiploint (SC-PTM) uses the eMBMS system architecture, providing enhancements in the air interface to improve radio efficiency and to reduce latency.</w:t>
      </w:r>
    </w:p>
    <w:p w14:paraId="233265FC" w14:textId="567AF94B" w:rsidR="00BA7CC3" w:rsidRDefault="00BA7CC3" w:rsidP="00BA7CC3">
      <w:pPr>
        <w:pStyle w:val="Heading2"/>
      </w:pPr>
      <w:r>
        <w:t>PC5-based solutions</w:t>
      </w:r>
    </w:p>
    <w:p w14:paraId="567F6DA9" w14:textId="319CF9D1" w:rsidR="00F50398" w:rsidRDefault="007D6C4C" w:rsidP="00866925">
      <w:pPr>
        <w:rPr>
          <w:lang w:val="en-GB"/>
        </w:rPr>
      </w:pPr>
      <w:r>
        <w:rPr>
          <w:lang w:val="en-GB"/>
        </w:rPr>
        <w:t>In 3GPP systems, s</w:t>
      </w:r>
      <w:r w:rsidR="00C235C1">
        <w:rPr>
          <w:lang w:val="en-GB"/>
        </w:rPr>
        <w:t>upport of broadcast remote ID can also be solved by PC5-based solutions</w:t>
      </w:r>
      <w:r w:rsidR="00286BBA">
        <w:rPr>
          <w:lang w:val="en-GB"/>
        </w:rPr>
        <w:t xml:space="preserve">, which are </w:t>
      </w:r>
      <w:r w:rsidR="00466999">
        <w:rPr>
          <w:lang w:val="en-GB"/>
        </w:rPr>
        <w:t xml:space="preserve">also </w:t>
      </w:r>
      <w:r w:rsidR="00286BBA">
        <w:rPr>
          <w:lang w:val="en-GB"/>
        </w:rPr>
        <w:t>under development in SA2</w:t>
      </w:r>
      <w:r w:rsidR="00C235C1">
        <w:rPr>
          <w:lang w:val="en-GB"/>
        </w:rPr>
        <w:t>.</w:t>
      </w:r>
      <w:r w:rsidR="00304BE9">
        <w:rPr>
          <w:lang w:val="en-GB"/>
        </w:rPr>
        <w:t xml:space="preserve"> </w:t>
      </w:r>
      <w:r w:rsidR="00933185">
        <w:rPr>
          <w:lang w:val="en-GB"/>
        </w:rPr>
        <w:t>For instance, s</w:t>
      </w:r>
      <w:r w:rsidR="009A50FA">
        <w:rPr>
          <w:lang w:val="en-GB"/>
        </w:rPr>
        <w:t>everal architectures</w:t>
      </w:r>
      <w:r w:rsidR="00EC5953">
        <w:rPr>
          <w:lang w:val="en-GB"/>
        </w:rPr>
        <w:t xml:space="preserve"> targeting different scenarios</w:t>
      </w:r>
      <w:r w:rsidR="009A50FA">
        <w:rPr>
          <w:lang w:val="en-GB"/>
        </w:rPr>
        <w:t xml:space="preserve"> are designed to support </w:t>
      </w:r>
      <w:r w:rsidR="00D30BEB">
        <w:rPr>
          <w:lang w:val="en-GB"/>
        </w:rPr>
        <w:t>broadcast</w:t>
      </w:r>
      <w:r w:rsidR="005F639F">
        <w:rPr>
          <w:lang w:val="en-GB"/>
        </w:rPr>
        <w:t>ing</w:t>
      </w:r>
      <w:r w:rsidR="00D30BEB">
        <w:rPr>
          <w:lang w:val="en-GB"/>
        </w:rPr>
        <w:t xml:space="preserve"> remote ID</w:t>
      </w:r>
      <w:r w:rsidR="00742516">
        <w:rPr>
          <w:lang w:val="en-GB"/>
        </w:rPr>
        <w:t xml:space="preserve"> with </w:t>
      </w:r>
      <w:r w:rsidR="00176CD5" w:rsidRPr="00632CB6">
        <w:t>UAV-to-everything (U2X)</w:t>
      </w:r>
      <w:r w:rsidR="00742516">
        <w:rPr>
          <w:lang w:val="en-GB"/>
        </w:rPr>
        <w:t xml:space="preserve"> communication</w:t>
      </w:r>
      <w:r w:rsidR="00D30BEB">
        <w:rPr>
          <w:lang w:val="en-GB"/>
        </w:rPr>
        <w:t xml:space="preserve"> via PC5</w:t>
      </w:r>
      <w:r w:rsidR="00742516">
        <w:rPr>
          <w:lang w:val="en-GB"/>
        </w:rPr>
        <w:t xml:space="preserve"> interface</w:t>
      </w:r>
      <w:r w:rsidR="00FD312C">
        <w:rPr>
          <w:lang w:val="en-GB"/>
        </w:rPr>
        <w:t xml:space="preserve">, </w:t>
      </w:r>
      <w:r w:rsidR="005460D1">
        <w:rPr>
          <w:lang w:val="en-GB"/>
        </w:rPr>
        <w:t>which leverage</w:t>
      </w:r>
      <w:r w:rsidR="00BB23A4">
        <w:rPr>
          <w:lang w:val="en-GB"/>
        </w:rPr>
        <w:t>s</w:t>
      </w:r>
      <w:r w:rsidR="005460D1">
        <w:rPr>
          <w:lang w:val="en-GB"/>
        </w:rPr>
        <w:t xml:space="preserve"> the V2X mechanisms to support BRID</w:t>
      </w:r>
      <w:r w:rsidR="00742516">
        <w:rPr>
          <w:lang w:val="en-GB"/>
        </w:rPr>
        <w:t>.</w:t>
      </w:r>
      <w:r w:rsidR="00D82AC3">
        <w:rPr>
          <w:lang w:val="en-GB"/>
        </w:rPr>
        <w:t xml:space="preserve"> </w:t>
      </w:r>
      <w:r w:rsidR="00BB23A4">
        <w:rPr>
          <w:lang w:val="en-GB"/>
        </w:rPr>
        <w:t>Furthermore, t</w:t>
      </w:r>
      <w:r w:rsidR="00D82AC3" w:rsidRPr="00D82AC3">
        <w:rPr>
          <w:lang w:val="en-GB"/>
        </w:rPr>
        <w:t>he content of the messages for BRID are defined according to the regional regulations for BRID</w:t>
      </w:r>
      <w:r w:rsidR="00D96A77">
        <w:rPr>
          <w:lang w:val="en-GB"/>
        </w:rPr>
        <w:t>,</w:t>
      </w:r>
      <w:r w:rsidR="00D82AC3" w:rsidRPr="00D82AC3">
        <w:rPr>
          <w:lang w:val="en-GB"/>
        </w:rPr>
        <w:t xml:space="preserve"> and optionally according to regional mean of compliance documents</w:t>
      </w:r>
      <w:r w:rsidR="00AB18FF">
        <w:rPr>
          <w:lang w:val="en-GB"/>
        </w:rPr>
        <w:t xml:space="preserve"> </w:t>
      </w:r>
      <w:r w:rsidR="00CB7B40">
        <w:rPr>
          <w:lang w:val="en-GB"/>
        </w:rPr>
        <w:fldChar w:fldCharType="begin"/>
      </w:r>
      <w:r w:rsidR="00CB7B40">
        <w:rPr>
          <w:lang w:val="en-GB"/>
        </w:rPr>
        <w:instrText xml:space="preserve"> REF _Ref109830946 \r </w:instrText>
      </w:r>
      <w:r w:rsidR="00CB7B40">
        <w:rPr>
          <w:lang w:val="en-GB"/>
        </w:rPr>
        <w:fldChar w:fldCharType="separate"/>
      </w:r>
      <w:r w:rsidR="00EF0477">
        <w:rPr>
          <w:lang w:val="en-GB"/>
        </w:rPr>
        <w:t>[3]</w:t>
      </w:r>
      <w:r w:rsidR="00CB7B40">
        <w:rPr>
          <w:lang w:val="en-GB"/>
        </w:rPr>
        <w:fldChar w:fldCharType="end"/>
      </w:r>
      <w:r w:rsidR="00D82AC3" w:rsidRPr="00D82AC3">
        <w:rPr>
          <w:lang w:val="en-GB"/>
        </w:rPr>
        <w:t>.</w:t>
      </w:r>
      <w:r w:rsidR="008B4F42">
        <w:rPr>
          <w:lang w:val="en-GB"/>
        </w:rPr>
        <w:t xml:space="preserve"> </w:t>
      </w:r>
    </w:p>
    <w:p w14:paraId="75737887" w14:textId="1BA8251B" w:rsidR="00115B24" w:rsidRDefault="007C0E7B" w:rsidP="00866925">
      <w:pPr>
        <w:rPr>
          <w:lang w:val="en-GB"/>
        </w:rPr>
      </w:pPr>
      <w:r>
        <w:rPr>
          <w:lang w:val="en-GB"/>
        </w:rPr>
        <w:t xml:space="preserve">In LTE networks, </w:t>
      </w:r>
      <w:r w:rsidR="005F639F">
        <w:rPr>
          <w:lang w:val="en-GB"/>
        </w:rPr>
        <w:t>broadcasting remote ID via PC5 interface can also be enabled by ProSe service</w:t>
      </w:r>
      <w:r w:rsidR="005E05B9">
        <w:rPr>
          <w:lang w:val="en-GB"/>
        </w:rPr>
        <w:t xml:space="preserve">, where </w:t>
      </w:r>
      <w:r w:rsidR="005E05B9" w:rsidRPr="005E05B9">
        <w:rPr>
          <w:lang w:val="en-GB"/>
        </w:rPr>
        <w:t>ProSe Direct Discovery is defined as the process that detects and identifies another UE in proximity using E-UTRA or WLAN direct radio signals</w:t>
      </w:r>
      <w:r w:rsidR="00E76F20">
        <w:rPr>
          <w:lang w:val="en-GB"/>
        </w:rPr>
        <w:t xml:space="preserve">. </w:t>
      </w:r>
      <w:r w:rsidR="0081247D" w:rsidRPr="0081247D">
        <w:rPr>
          <w:lang w:val="en-GB"/>
        </w:rPr>
        <w:t>There are two types of ProSe Direct Discovery: open and restricted</w:t>
      </w:r>
      <w:r w:rsidR="001F6038">
        <w:rPr>
          <w:lang w:val="en-GB"/>
        </w:rPr>
        <w:t>,</w:t>
      </w:r>
      <w:r w:rsidR="00002A06">
        <w:rPr>
          <w:lang w:val="en-GB"/>
        </w:rPr>
        <w:t xml:space="preserve"> depending on whether</w:t>
      </w:r>
      <w:r w:rsidR="0081247D" w:rsidRPr="0081247D">
        <w:rPr>
          <w:lang w:val="en-GB"/>
        </w:rPr>
        <w:t xml:space="preserve"> explicit permission </w:t>
      </w:r>
      <w:r w:rsidR="00002A06">
        <w:rPr>
          <w:lang w:val="en-GB"/>
        </w:rPr>
        <w:t xml:space="preserve">is needed </w:t>
      </w:r>
      <w:r w:rsidR="0081247D" w:rsidRPr="0081247D">
        <w:rPr>
          <w:lang w:val="en-GB"/>
        </w:rPr>
        <w:t>from the UE that is being discovered.</w:t>
      </w:r>
      <w:r w:rsidR="00002A06">
        <w:rPr>
          <w:lang w:val="en-GB"/>
        </w:rPr>
        <w:t xml:space="preserve"> </w:t>
      </w:r>
      <w:r w:rsidR="002E7D93">
        <w:rPr>
          <w:lang w:val="en-GB"/>
        </w:rPr>
        <w:t>As one of the models in</w:t>
      </w:r>
      <w:r w:rsidR="00D077EF" w:rsidRPr="00D077EF">
        <w:rPr>
          <w:lang w:val="en-GB"/>
        </w:rPr>
        <w:t xml:space="preserve"> ProSe Direct Discovery</w:t>
      </w:r>
      <w:r w:rsidR="00D077EF">
        <w:rPr>
          <w:lang w:val="en-GB"/>
        </w:rPr>
        <w:t>, Model A</w:t>
      </w:r>
      <w:r w:rsidR="008A76F6">
        <w:rPr>
          <w:lang w:val="en-GB"/>
        </w:rPr>
        <w:t xml:space="preserve"> </w:t>
      </w:r>
      <w:r w:rsidR="008A76F6" w:rsidRPr="008A76F6">
        <w:rPr>
          <w:lang w:val="en-GB"/>
        </w:rPr>
        <w:t>("I am here")</w:t>
      </w:r>
      <w:r w:rsidR="00D077EF">
        <w:rPr>
          <w:lang w:val="en-GB"/>
        </w:rPr>
        <w:t xml:space="preserve"> defines two roles for the ProSe-enabled UEs that are participating in Prose Direct Discovery: </w:t>
      </w:r>
      <w:r w:rsidR="002E7D93">
        <w:rPr>
          <w:lang w:val="en-GB"/>
        </w:rPr>
        <w:t>Announcing</w:t>
      </w:r>
      <w:r w:rsidR="00D077EF">
        <w:rPr>
          <w:lang w:val="en-GB"/>
        </w:rPr>
        <w:t xml:space="preserve"> UE and </w:t>
      </w:r>
      <w:r w:rsidR="002E7D93">
        <w:rPr>
          <w:lang w:val="en-GB"/>
        </w:rPr>
        <w:t>Monitoring</w:t>
      </w:r>
      <w:r w:rsidR="00D077EF">
        <w:rPr>
          <w:lang w:val="en-GB"/>
        </w:rPr>
        <w:t xml:space="preserve"> UE. </w:t>
      </w:r>
      <w:r w:rsidR="008A76F6">
        <w:rPr>
          <w:lang w:val="en-GB"/>
        </w:rPr>
        <w:t>In Model A, the a</w:t>
      </w:r>
      <w:r w:rsidR="00416500">
        <w:rPr>
          <w:lang w:val="en-GB"/>
        </w:rPr>
        <w:t xml:space="preserve">nnouncing UE </w:t>
      </w:r>
      <w:r w:rsidR="008A76F6">
        <w:rPr>
          <w:lang w:val="en-GB"/>
        </w:rPr>
        <w:t>broadcasts discovery messages at pre-defined discovery intervals</w:t>
      </w:r>
      <w:r w:rsidR="009814E7">
        <w:rPr>
          <w:lang w:val="en-GB"/>
        </w:rPr>
        <w:t>,</w:t>
      </w:r>
      <w:r w:rsidR="008A76F6">
        <w:rPr>
          <w:lang w:val="en-GB"/>
        </w:rPr>
        <w:t xml:space="preserve"> and the </w:t>
      </w:r>
      <w:r w:rsidR="009814E7" w:rsidRPr="009814E7">
        <w:rPr>
          <w:lang w:val="en-GB"/>
        </w:rPr>
        <w:t xml:space="preserve">monitoring UEs </w:t>
      </w:r>
      <w:r w:rsidR="009814E7">
        <w:rPr>
          <w:lang w:val="en-GB"/>
        </w:rPr>
        <w:t>who</w:t>
      </w:r>
      <w:r w:rsidR="009814E7" w:rsidRPr="009814E7">
        <w:rPr>
          <w:lang w:val="en-GB"/>
        </w:rPr>
        <w:t xml:space="preserve"> are interested in these messages </w:t>
      </w:r>
      <w:r w:rsidR="009814E7">
        <w:rPr>
          <w:lang w:val="en-GB"/>
        </w:rPr>
        <w:t xml:space="preserve">will </w:t>
      </w:r>
      <w:r w:rsidR="009814E7" w:rsidRPr="009814E7">
        <w:rPr>
          <w:lang w:val="en-GB"/>
        </w:rPr>
        <w:t xml:space="preserve">read and process </w:t>
      </w:r>
      <w:r w:rsidR="009814E7">
        <w:rPr>
          <w:lang w:val="en-GB"/>
        </w:rPr>
        <w:t>these messages</w:t>
      </w:r>
      <w:r w:rsidR="00416500">
        <w:rPr>
          <w:lang w:val="en-GB"/>
        </w:rPr>
        <w:t xml:space="preserve"> </w:t>
      </w:r>
      <w:r w:rsidR="00DF0744">
        <w:rPr>
          <w:lang w:val="en-GB"/>
        </w:rPr>
        <w:fldChar w:fldCharType="begin"/>
      </w:r>
      <w:r w:rsidR="00DF0744">
        <w:rPr>
          <w:lang w:val="en-GB"/>
        </w:rPr>
        <w:instrText xml:space="preserve"> REF _Ref109831069 \r </w:instrText>
      </w:r>
      <w:r w:rsidR="00DF0744">
        <w:rPr>
          <w:lang w:val="en-GB"/>
        </w:rPr>
        <w:fldChar w:fldCharType="separate"/>
      </w:r>
      <w:r w:rsidR="00EF0477">
        <w:rPr>
          <w:lang w:val="en-GB"/>
        </w:rPr>
        <w:t>[5]</w:t>
      </w:r>
      <w:r w:rsidR="00DF0744">
        <w:rPr>
          <w:lang w:val="en-GB"/>
        </w:rPr>
        <w:fldChar w:fldCharType="end"/>
      </w:r>
      <w:r w:rsidR="005F639F">
        <w:rPr>
          <w:lang w:val="en-GB"/>
        </w:rPr>
        <w:t>.</w:t>
      </w:r>
      <w:r w:rsidR="00714981">
        <w:rPr>
          <w:lang w:val="en-GB"/>
        </w:rPr>
        <w:t xml:space="preserve"> </w:t>
      </w:r>
      <w:r w:rsidR="00A44F0D">
        <w:rPr>
          <w:lang w:val="en-GB"/>
        </w:rPr>
        <w:t>This model can be reused for remote ID broadcast in LTE</w:t>
      </w:r>
      <w:r w:rsidR="00FA6FF0">
        <w:rPr>
          <w:lang w:val="en-GB"/>
        </w:rPr>
        <w:t xml:space="preserve"> networks.</w:t>
      </w:r>
      <w:r w:rsidR="005F639F">
        <w:rPr>
          <w:lang w:val="en-GB"/>
        </w:rPr>
        <w:t xml:space="preserve"> </w:t>
      </w:r>
    </w:p>
    <w:p w14:paraId="190A443C" w14:textId="7D22235A" w:rsidR="0067004D" w:rsidRDefault="0075120B" w:rsidP="00866925">
      <w:pPr>
        <w:rPr>
          <w:lang w:val="en-GB"/>
        </w:rPr>
      </w:pPr>
      <w:r w:rsidRPr="0075120B">
        <w:rPr>
          <w:lang w:val="en-GB"/>
        </w:rPr>
        <w:t xml:space="preserve">ProSe Direct Communication </w:t>
      </w:r>
      <w:r w:rsidR="001A3471">
        <w:rPr>
          <w:lang w:val="en-GB"/>
        </w:rPr>
        <w:t>is defined as a</w:t>
      </w:r>
      <w:r w:rsidR="001A3471" w:rsidRPr="001A3471">
        <w:rPr>
          <w:lang w:val="en-GB"/>
        </w:rPr>
        <w:t xml:space="preserve"> communication between two or more UEs in proximity that are ProSe-enabled</w:t>
      </w:r>
      <w:r w:rsidR="001A3471">
        <w:rPr>
          <w:lang w:val="en-GB"/>
        </w:rPr>
        <w:t xml:space="preserve">, </w:t>
      </w:r>
      <w:r w:rsidR="000A76A0" w:rsidRPr="000A76A0">
        <w:rPr>
          <w:lang w:val="en-GB"/>
        </w:rPr>
        <w:t xml:space="preserve">and when authorised, can apply </w:t>
      </w:r>
      <w:r w:rsidR="001A3471">
        <w:rPr>
          <w:lang w:val="en-GB"/>
        </w:rPr>
        <w:t xml:space="preserve">no matter whether </w:t>
      </w:r>
      <w:r w:rsidR="000A76A0" w:rsidRPr="000A76A0">
        <w:rPr>
          <w:lang w:val="en-GB"/>
        </w:rPr>
        <w:t xml:space="preserve">the UE is </w:t>
      </w:r>
      <w:r w:rsidR="001A3471">
        <w:rPr>
          <w:lang w:val="en-GB"/>
        </w:rPr>
        <w:t>in or out of</w:t>
      </w:r>
      <w:r w:rsidR="000A76A0" w:rsidRPr="000A76A0">
        <w:rPr>
          <w:lang w:val="en-GB"/>
        </w:rPr>
        <w:t xml:space="preserve"> E-UTRAN coverage.</w:t>
      </w:r>
      <w:r w:rsidR="00C557F6">
        <w:rPr>
          <w:lang w:val="en-GB"/>
        </w:rPr>
        <w:t xml:space="preserve"> </w:t>
      </w:r>
      <w:r w:rsidR="00493F2C">
        <w:rPr>
          <w:lang w:val="en-GB"/>
        </w:rPr>
        <w:t>T</w:t>
      </w:r>
      <w:r w:rsidR="00493F2C" w:rsidRPr="00493F2C">
        <w:rPr>
          <w:lang w:val="en-GB"/>
        </w:rPr>
        <w:t>echnically</w:t>
      </w:r>
      <w:r w:rsidR="00493F2C">
        <w:rPr>
          <w:lang w:val="en-GB"/>
        </w:rPr>
        <w:t>, it can also be used for remote ID broadcast.</w:t>
      </w:r>
      <w:r w:rsidR="00C41B98">
        <w:rPr>
          <w:lang w:val="en-GB"/>
        </w:rPr>
        <w:t xml:space="preserve"> Compared with </w:t>
      </w:r>
      <w:r w:rsidR="009F1E18" w:rsidRPr="005E05B9">
        <w:rPr>
          <w:lang w:val="en-GB"/>
        </w:rPr>
        <w:t>ProSe Direct Discovery</w:t>
      </w:r>
      <w:r w:rsidR="009F1E18">
        <w:rPr>
          <w:lang w:val="en-GB"/>
        </w:rPr>
        <w:t xml:space="preserve"> with no QoS requirement, </w:t>
      </w:r>
      <w:r w:rsidR="009F1E18" w:rsidRPr="0075120B">
        <w:rPr>
          <w:lang w:val="en-GB"/>
        </w:rPr>
        <w:t>ProSe Direct Communication</w:t>
      </w:r>
      <w:r w:rsidR="009F1E18">
        <w:rPr>
          <w:lang w:val="en-GB"/>
        </w:rPr>
        <w:t xml:space="preserve"> </w:t>
      </w:r>
      <w:r w:rsidR="00F843DC">
        <w:rPr>
          <w:lang w:val="en-GB"/>
        </w:rPr>
        <w:t>applies</w:t>
      </w:r>
      <w:r w:rsidR="00C106F4">
        <w:rPr>
          <w:lang w:val="en-GB"/>
        </w:rPr>
        <w:t xml:space="preserve"> </w:t>
      </w:r>
      <w:r w:rsidR="00C14439" w:rsidRPr="00C14439">
        <w:rPr>
          <w:lang w:val="en-GB"/>
        </w:rPr>
        <w:t xml:space="preserve">ProSe Per-Packet Priority </w:t>
      </w:r>
      <w:r w:rsidR="00E45D78">
        <w:rPr>
          <w:lang w:val="en-GB"/>
        </w:rPr>
        <w:t xml:space="preserve">and </w:t>
      </w:r>
      <w:r w:rsidR="00E45D78" w:rsidRPr="00E45D78">
        <w:rPr>
          <w:lang w:val="en-GB"/>
        </w:rPr>
        <w:t xml:space="preserve">ProSe Per-Packet Reliability </w:t>
      </w:r>
      <w:r w:rsidR="00305D69">
        <w:rPr>
          <w:lang w:val="en-GB"/>
        </w:rPr>
        <w:t xml:space="preserve">to realize </w:t>
      </w:r>
      <w:r w:rsidR="00F843DC" w:rsidRPr="00F843DC">
        <w:rPr>
          <w:lang w:val="en-GB"/>
        </w:rPr>
        <w:t xml:space="preserve">the priority </w:t>
      </w:r>
      <w:r w:rsidR="00CA3B90">
        <w:rPr>
          <w:lang w:val="en-GB"/>
        </w:rPr>
        <w:t xml:space="preserve">and reliability </w:t>
      </w:r>
      <w:r w:rsidR="00F843DC" w:rsidRPr="00F843DC">
        <w:rPr>
          <w:lang w:val="en-GB"/>
        </w:rPr>
        <w:t>handling</w:t>
      </w:r>
      <w:r w:rsidR="00E45D78">
        <w:rPr>
          <w:lang w:val="en-GB"/>
        </w:rPr>
        <w:t xml:space="preserve"> </w:t>
      </w:r>
      <w:r w:rsidR="00F843DC" w:rsidRPr="00F843DC">
        <w:rPr>
          <w:lang w:val="en-GB"/>
        </w:rPr>
        <w:t>for transmission of protocol data unit</w:t>
      </w:r>
      <w:r w:rsidR="005E70C1">
        <w:rPr>
          <w:lang w:val="en-GB"/>
        </w:rPr>
        <w:t>.</w:t>
      </w:r>
      <w:r w:rsidR="006613E1">
        <w:rPr>
          <w:lang w:val="en-GB"/>
        </w:rPr>
        <w:t xml:space="preserve"> </w:t>
      </w:r>
    </w:p>
    <w:p w14:paraId="2D8B4641" w14:textId="2AAD71FC" w:rsidR="00761780" w:rsidRDefault="000177A4" w:rsidP="00761780">
      <w:pPr>
        <w:pStyle w:val="Observation"/>
        <w:ind w:left="1701" w:hanging="1701"/>
        <w:rPr>
          <w:lang w:val="en-GB"/>
        </w:rPr>
      </w:pPr>
      <w:bookmarkStart w:id="6" w:name="_Toc110935226"/>
      <w:r>
        <w:rPr>
          <w:lang w:val="en-GB"/>
        </w:rPr>
        <w:t xml:space="preserve">In LTE, </w:t>
      </w:r>
      <w:r w:rsidR="002046F5">
        <w:rPr>
          <w:lang w:val="en-GB"/>
        </w:rPr>
        <w:t>either</w:t>
      </w:r>
      <w:r>
        <w:rPr>
          <w:lang w:val="en-GB"/>
        </w:rPr>
        <w:t xml:space="preserve"> </w:t>
      </w:r>
      <w:r w:rsidR="00761780">
        <w:rPr>
          <w:lang w:val="en-GB"/>
        </w:rPr>
        <w:t xml:space="preserve">V2X </w:t>
      </w:r>
      <w:r w:rsidR="002046F5">
        <w:rPr>
          <w:lang w:val="en-GB"/>
        </w:rPr>
        <w:t xml:space="preserve">or </w:t>
      </w:r>
      <w:r w:rsidR="00761780">
        <w:rPr>
          <w:lang w:val="en-GB"/>
        </w:rPr>
        <w:t xml:space="preserve">ProSe can be </w:t>
      </w:r>
      <w:r w:rsidR="00FE102C">
        <w:rPr>
          <w:lang w:val="en-GB"/>
        </w:rPr>
        <w:t>considered</w:t>
      </w:r>
      <w:r w:rsidR="00761780">
        <w:rPr>
          <w:lang w:val="en-GB"/>
        </w:rPr>
        <w:t xml:space="preserve"> for PC5-based solution</w:t>
      </w:r>
      <w:r w:rsidR="00F154D5">
        <w:rPr>
          <w:lang w:val="en-GB"/>
        </w:rPr>
        <w:t>s</w:t>
      </w:r>
      <w:r w:rsidR="00761780">
        <w:rPr>
          <w:lang w:val="en-GB"/>
        </w:rPr>
        <w:t xml:space="preserve"> to support broadcasting remote ID</w:t>
      </w:r>
      <w:r>
        <w:rPr>
          <w:lang w:val="en-GB"/>
        </w:rPr>
        <w:t>.</w:t>
      </w:r>
      <w:bookmarkEnd w:id="6"/>
    </w:p>
    <w:p w14:paraId="7744C2A5" w14:textId="5AFAA3CA" w:rsidR="007112C6" w:rsidRDefault="00FA550F" w:rsidP="007112C6">
      <w:pPr>
        <w:rPr>
          <w:lang w:val="en-GB"/>
        </w:rPr>
      </w:pPr>
      <w:r>
        <w:rPr>
          <w:lang w:val="en-GB"/>
        </w:rPr>
        <w:t xml:space="preserve">As </w:t>
      </w:r>
      <w:r w:rsidR="009C78D9">
        <w:rPr>
          <w:lang w:val="en-GB"/>
        </w:rPr>
        <w:t>with</w:t>
      </w:r>
      <w:r w:rsidR="00F653D9">
        <w:rPr>
          <w:lang w:val="en-GB"/>
        </w:rPr>
        <w:t xml:space="preserve"> </w:t>
      </w:r>
      <w:r w:rsidR="009C78D9">
        <w:rPr>
          <w:lang w:val="en-GB"/>
        </w:rPr>
        <w:t>LTE</w:t>
      </w:r>
      <w:r w:rsidR="00F653D9">
        <w:rPr>
          <w:lang w:val="en-GB"/>
        </w:rPr>
        <w:t xml:space="preserve"> systems, </w:t>
      </w:r>
      <w:r w:rsidR="003C0C73">
        <w:rPr>
          <w:lang w:val="en-GB"/>
        </w:rPr>
        <w:t xml:space="preserve">5G ProSe </w:t>
      </w:r>
      <w:r w:rsidR="00721BEB" w:rsidRPr="005E05B9">
        <w:rPr>
          <w:lang w:val="en-GB"/>
        </w:rPr>
        <w:t>Direct Discovery</w:t>
      </w:r>
      <w:r w:rsidR="00721BEB">
        <w:rPr>
          <w:lang w:val="en-GB"/>
        </w:rPr>
        <w:t xml:space="preserve"> and 5G </w:t>
      </w:r>
      <w:r w:rsidR="00721BEB" w:rsidRPr="0075120B">
        <w:rPr>
          <w:lang w:val="en-GB"/>
        </w:rPr>
        <w:t>ProSe Direct Communication</w:t>
      </w:r>
      <w:r w:rsidR="009A3874">
        <w:rPr>
          <w:lang w:val="en-GB"/>
        </w:rPr>
        <w:t xml:space="preserve"> can also be applied for remote ID broadcast</w:t>
      </w:r>
      <w:r w:rsidR="009C78D9">
        <w:rPr>
          <w:lang w:val="en-GB"/>
        </w:rPr>
        <w:t xml:space="preserve"> in NR systems</w:t>
      </w:r>
      <w:r w:rsidR="00C61E71">
        <w:rPr>
          <w:lang w:val="en-GB"/>
        </w:rPr>
        <w:t>, and</w:t>
      </w:r>
      <w:r w:rsidR="00126A9D">
        <w:rPr>
          <w:lang w:val="en-GB"/>
        </w:rPr>
        <w:t xml:space="preserve"> </w:t>
      </w:r>
      <w:r w:rsidR="00C61E71">
        <w:rPr>
          <w:lang w:val="en-GB"/>
        </w:rPr>
        <w:t xml:space="preserve">there is still no QoS requirement for </w:t>
      </w:r>
      <w:r w:rsidR="00C61E71" w:rsidRPr="00364D9B">
        <w:rPr>
          <w:lang w:val="en-GB"/>
        </w:rPr>
        <w:t>5G ProSe Direct Discovery</w:t>
      </w:r>
      <w:r w:rsidR="00C61E71">
        <w:rPr>
          <w:lang w:val="en-GB"/>
        </w:rPr>
        <w:t xml:space="preserve">. </w:t>
      </w:r>
      <w:r w:rsidR="00126A9D">
        <w:rPr>
          <w:lang w:val="en-GB"/>
        </w:rPr>
        <w:t xml:space="preserve">One difference is </w:t>
      </w:r>
      <w:proofErr w:type="gramStart"/>
      <w:r w:rsidR="00126A9D">
        <w:rPr>
          <w:lang w:val="en-GB"/>
        </w:rPr>
        <w:t>that</w:t>
      </w:r>
      <w:r w:rsidR="00C61E71">
        <w:rPr>
          <w:lang w:val="en-GB"/>
        </w:rPr>
        <w:t>,</w:t>
      </w:r>
      <w:proofErr w:type="gramEnd"/>
      <w:r w:rsidR="00AA773A">
        <w:rPr>
          <w:lang w:val="en-GB"/>
        </w:rPr>
        <w:t xml:space="preserve"> </w:t>
      </w:r>
      <w:r w:rsidR="00FF1BD7" w:rsidRPr="00A434F5">
        <w:rPr>
          <w:lang w:val="en-GB"/>
        </w:rPr>
        <w:t>5G ProSe Direct Communication</w:t>
      </w:r>
      <w:r w:rsidR="000F0B8E">
        <w:rPr>
          <w:lang w:val="en-GB"/>
        </w:rPr>
        <w:t xml:space="preserve"> </w:t>
      </w:r>
      <w:r w:rsidR="002164A1">
        <w:rPr>
          <w:lang w:val="en-GB"/>
        </w:rPr>
        <w:t>introduces QoS handling</w:t>
      </w:r>
      <w:r w:rsidR="00FF1BD7">
        <w:rPr>
          <w:lang w:val="en-GB"/>
        </w:rPr>
        <w:t xml:space="preserve"> instead of </w:t>
      </w:r>
      <w:r w:rsidR="002164A1">
        <w:rPr>
          <w:lang w:val="en-GB"/>
        </w:rPr>
        <w:t xml:space="preserve">applying </w:t>
      </w:r>
      <w:r w:rsidR="002164A1" w:rsidRPr="00C14439">
        <w:rPr>
          <w:lang w:val="en-GB"/>
        </w:rPr>
        <w:t>ProSe Per-Packet Priority</w:t>
      </w:r>
      <w:r w:rsidR="002164A1">
        <w:rPr>
          <w:lang w:val="en-GB"/>
        </w:rPr>
        <w:t xml:space="preserve"> as in LTE</w:t>
      </w:r>
      <w:r w:rsidR="0005768F">
        <w:rPr>
          <w:lang w:val="en-GB"/>
        </w:rPr>
        <w:t>.</w:t>
      </w:r>
      <w:r w:rsidR="00062EC6">
        <w:rPr>
          <w:lang w:val="en-GB"/>
        </w:rPr>
        <w:t xml:space="preserve"> Moreover, </w:t>
      </w:r>
      <w:r w:rsidR="00062EC6" w:rsidRPr="00062EC6">
        <w:rPr>
          <w:lang w:val="en-GB"/>
        </w:rPr>
        <w:t>5G ProSe Direct Communication supports both the cases of public safety and commercial service</w:t>
      </w:r>
      <w:r w:rsidR="00DF0744">
        <w:rPr>
          <w:lang w:val="en-GB"/>
        </w:rPr>
        <w:t xml:space="preserve"> </w:t>
      </w:r>
      <w:r w:rsidR="00DF0744">
        <w:rPr>
          <w:lang w:val="en-GB"/>
        </w:rPr>
        <w:fldChar w:fldCharType="begin"/>
      </w:r>
      <w:r w:rsidR="00DF0744">
        <w:rPr>
          <w:lang w:val="en-GB"/>
        </w:rPr>
        <w:instrText xml:space="preserve"> REF _Ref109831093 \r </w:instrText>
      </w:r>
      <w:r w:rsidR="00DF0744">
        <w:rPr>
          <w:lang w:val="en-GB"/>
        </w:rPr>
        <w:fldChar w:fldCharType="separate"/>
      </w:r>
      <w:r w:rsidR="00EF0477">
        <w:rPr>
          <w:lang w:val="en-GB"/>
        </w:rPr>
        <w:t>[6]</w:t>
      </w:r>
      <w:r w:rsidR="00DF0744">
        <w:rPr>
          <w:lang w:val="en-GB"/>
        </w:rPr>
        <w:fldChar w:fldCharType="end"/>
      </w:r>
      <w:r w:rsidR="002164A1">
        <w:rPr>
          <w:lang w:val="en-GB"/>
        </w:rPr>
        <w:t xml:space="preserve">. </w:t>
      </w:r>
    </w:p>
    <w:p w14:paraId="7DFA6D19" w14:textId="638D55B0" w:rsidR="00761780" w:rsidRDefault="00293545" w:rsidP="00761780">
      <w:pPr>
        <w:pStyle w:val="Observation"/>
        <w:ind w:left="1701" w:hanging="1701"/>
        <w:rPr>
          <w:lang w:val="en-GB"/>
        </w:rPr>
      </w:pPr>
      <w:bookmarkStart w:id="7" w:name="_Toc110935227"/>
      <w:r>
        <w:rPr>
          <w:lang w:val="en-GB"/>
        </w:rPr>
        <w:t xml:space="preserve">In NR, </w:t>
      </w:r>
      <w:r w:rsidR="00C86184">
        <w:rPr>
          <w:lang w:val="en-GB"/>
        </w:rPr>
        <w:t>either</w:t>
      </w:r>
      <w:r w:rsidR="0095192D">
        <w:rPr>
          <w:lang w:val="en-GB"/>
        </w:rPr>
        <w:t xml:space="preserve"> </w:t>
      </w:r>
      <w:r w:rsidR="008155FF">
        <w:rPr>
          <w:lang w:val="en-GB"/>
        </w:rPr>
        <w:t xml:space="preserve">V2X </w:t>
      </w:r>
      <w:r w:rsidR="002046F5">
        <w:rPr>
          <w:lang w:val="en-GB"/>
        </w:rPr>
        <w:t xml:space="preserve">or </w:t>
      </w:r>
      <w:r w:rsidR="00FC1ED0">
        <w:rPr>
          <w:lang w:val="en-GB"/>
        </w:rPr>
        <w:t xml:space="preserve">ProSe can be </w:t>
      </w:r>
      <w:r w:rsidR="001202ED">
        <w:rPr>
          <w:lang w:val="en-GB"/>
        </w:rPr>
        <w:t>considered</w:t>
      </w:r>
      <w:r w:rsidR="008155FF">
        <w:rPr>
          <w:lang w:val="en-GB"/>
        </w:rPr>
        <w:t xml:space="preserve"> to support broadcasting remote ID</w:t>
      </w:r>
      <w:r w:rsidR="000177A4">
        <w:rPr>
          <w:lang w:val="en-GB"/>
        </w:rPr>
        <w:t>.</w:t>
      </w:r>
      <w:bookmarkEnd w:id="7"/>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8" w:name="_In-sequence_SDU_delivery"/>
      <w:bookmarkEnd w:id="8"/>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48FFACDF" w14:textId="5094F3AC" w:rsidR="005659FB"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lastRenderedPageBreak/>
        <w:fldChar w:fldCharType="begin"/>
      </w:r>
      <w:r>
        <w:rPr>
          <w:b w:val="0"/>
          <w:bCs/>
        </w:rPr>
        <w:instrText xml:space="preserve"> TOC \f O \n \h \z \t "Observation" \c </w:instrText>
      </w:r>
      <w:r>
        <w:rPr>
          <w:b w:val="0"/>
          <w:bCs/>
        </w:rPr>
        <w:fldChar w:fldCharType="separate"/>
      </w:r>
      <w:hyperlink w:anchor="_Toc110935224" w:history="1">
        <w:r w:rsidR="005659FB" w:rsidRPr="00BF7A69">
          <w:rPr>
            <w:rStyle w:val="Hyperlink"/>
            <w:noProof/>
          </w:rPr>
          <w:t>Observation 1</w:t>
        </w:r>
        <w:r w:rsidR="005659FB">
          <w:rPr>
            <w:rFonts w:asciiTheme="minorHAnsi" w:eastAsiaTheme="minorEastAsia" w:hAnsiTheme="minorHAnsi" w:cstheme="minorBidi"/>
            <w:b w:val="0"/>
            <w:noProof/>
            <w:sz w:val="22"/>
            <w:szCs w:val="22"/>
            <w:lang w:val="en-FI" w:eastAsia="en-FI"/>
          </w:rPr>
          <w:tab/>
        </w:r>
        <w:r w:rsidR="005659FB" w:rsidRPr="00BF7A69">
          <w:rPr>
            <w:rStyle w:val="Hyperlink"/>
            <w:noProof/>
          </w:rPr>
          <w:t>The ongoing work in SA2 on broadcasting UAV ID considers using both Uu interface and PC5 interface for ID broadcasting.</w:t>
        </w:r>
      </w:hyperlink>
    </w:p>
    <w:p w14:paraId="1397C9D8" w14:textId="3E85BDF4" w:rsidR="005659FB" w:rsidRDefault="00187029">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225" w:history="1">
        <w:r w:rsidR="005659FB" w:rsidRPr="00BF7A69">
          <w:rPr>
            <w:rStyle w:val="Hyperlink"/>
            <w:noProof/>
          </w:rPr>
          <w:t>Observation 2</w:t>
        </w:r>
        <w:r w:rsidR="005659FB">
          <w:rPr>
            <w:rFonts w:asciiTheme="minorHAnsi" w:eastAsiaTheme="minorEastAsia" w:hAnsiTheme="minorHAnsi" w:cstheme="minorBidi"/>
            <w:b w:val="0"/>
            <w:noProof/>
            <w:sz w:val="22"/>
            <w:szCs w:val="22"/>
            <w:lang w:val="en-FI" w:eastAsia="en-FI"/>
          </w:rPr>
          <w:tab/>
        </w:r>
        <w:r w:rsidR="005659FB" w:rsidRPr="00BF7A69">
          <w:rPr>
            <w:rStyle w:val="Hyperlink"/>
            <w:noProof/>
          </w:rPr>
          <w:t>SA2 is considering MBS-based remote ID broadcast solution for NR</w:t>
        </w:r>
      </w:hyperlink>
    </w:p>
    <w:p w14:paraId="41272D59" w14:textId="26427F69" w:rsidR="005659FB" w:rsidRDefault="00187029">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226" w:history="1">
        <w:r w:rsidR="005659FB" w:rsidRPr="00BF7A69">
          <w:rPr>
            <w:rStyle w:val="Hyperlink"/>
            <w:noProof/>
          </w:rPr>
          <w:t>Observation 3</w:t>
        </w:r>
        <w:r w:rsidR="005659FB">
          <w:rPr>
            <w:rFonts w:asciiTheme="minorHAnsi" w:eastAsiaTheme="minorEastAsia" w:hAnsiTheme="minorHAnsi" w:cstheme="minorBidi"/>
            <w:b w:val="0"/>
            <w:noProof/>
            <w:sz w:val="22"/>
            <w:szCs w:val="22"/>
            <w:lang w:val="en-FI" w:eastAsia="en-FI"/>
          </w:rPr>
          <w:tab/>
        </w:r>
        <w:r w:rsidR="005659FB" w:rsidRPr="00BF7A69">
          <w:rPr>
            <w:rStyle w:val="Hyperlink"/>
            <w:noProof/>
          </w:rPr>
          <w:t>In LTE, either V2X or ProSe can be considered for PC5-based solutions to support broadcasting remote ID.</w:t>
        </w:r>
      </w:hyperlink>
    </w:p>
    <w:p w14:paraId="17038CEC" w14:textId="157D6F4A" w:rsidR="005659FB" w:rsidRDefault="00187029">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227" w:history="1">
        <w:r w:rsidR="005659FB" w:rsidRPr="00BF7A69">
          <w:rPr>
            <w:rStyle w:val="Hyperlink"/>
            <w:noProof/>
          </w:rPr>
          <w:t>Observation 4</w:t>
        </w:r>
        <w:r w:rsidR="005659FB">
          <w:rPr>
            <w:rFonts w:asciiTheme="minorHAnsi" w:eastAsiaTheme="minorEastAsia" w:hAnsiTheme="minorHAnsi" w:cstheme="minorBidi"/>
            <w:b w:val="0"/>
            <w:noProof/>
            <w:sz w:val="22"/>
            <w:szCs w:val="22"/>
            <w:lang w:val="en-FI" w:eastAsia="en-FI"/>
          </w:rPr>
          <w:tab/>
        </w:r>
        <w:r w:rsidR="005659FB" w:rsidRPr="00BF7A69">
          <w:rPr>
            <w:rStyle w:val="Hyperlink"/>
            <w:noProof/>
          </w:rPr>
          <w:t>In NR, either V2X or ProSe can be considered to support broadcasting remote ID.</w:t>
        </w:r>
      </w:hyperlink>
    </w:p>
    <w:p w14:paraId="2F11329F" w14:textId="7E41E830" w:rsidR="00615114" w:rsidRDefault="00615114" w:rsidP="00615114">
      <w:pPr>
        <w:pStyle w:val="BodyText"/>
        <w:rPr>
          <w:b/>
          <w:bCs/>
        </w:rPr>
      </w:pPr>
      <w:r>
        <w:rPr>
          <w:b/>
          <w:bCs/>
        </w:rPr>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3F4F077F" w14:textId="31FD16B7" w:rsidR="005659FB"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\n \h \z \t "Proposal" \c </w:instrText>
      </w:r>
      <w:r>
        <w:rPr>
          <w:b w:val="0"/>
          <w:bCs/>
        </w:rPr>
        <w:fldChar w:fldCharType="separate"/>
      </w:r>
      <w:hyperlink w:anchor="_Toc110935228" w:history="1">
        <w:r w:rsidR="005659FB" w:rsidRPr="00481A89">
          <w:rPr>
            <w:rStyle w:val="Hyperlink"/>
            <w:noProof/>
          </w:rPr>
          <w:t>Proposal 1</w:t>
        </w:r>
        <w:r w:rsidR="005659FB">
          <w:rPr>
            <w:rFonts w:asciiTheme="minorHAnsi" w:eastAsiaTheme="minorEastAsia" w:hAnsiTheme="minorHAnsi" w:cstheme="minorBidi"/>
            <w:b w:val="0"/>
            <w:noProof/>
            <w:sz w:val="22"/>
            <w:szCs w:val="22"/>
            <w:lang w:val="en-FI" w:eastAsia="en-FI"/>
          </w:rPr>
          <w:tab/>
        </w:r>
        <w:r w:rsidR="005659FB" w:rsidRPr="00481A89">
          <w:rPr>
            <w:rStyle w:val="Hyperlink"/>
            <w:noProof/>
          </w:rPr>
          <w:t>Solutions for both LTE and NR need to be studied, targeting minimal NR and LTE specs changes.</w:t>
        </w:r>
      </w:hyperlink>
    </w:p>
    <w:p w14:paraId="55DF5EF7" w14:textId="770164B9" w:rsidR="005659FB" w:rsidRDefault="00187029">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229" w:history="1">
        <w:r w:rsidR="005659FB" w:rsidRPr="00481A89">
          <w:rPr>
            <w:rStyle w:val="Hyperlink"/>
            <w:noProof/>
          </w:rPr>
          <w:t>Proposal 2</w:t>
        </w:r>
        <w:r w:rsidR="005659FB">
          <w:rPr>
            <w:rFonts w:asciiTheme="minorHAnsi" w:eastAsiaTheme="minorEastAsia" w:hAnsiTheme="minorHAnsi" w:cstheme="minorBidi"/>
            <w:b w:val="0"/>
            <w:noProof/>
            <w:sz w:val="22"/>
            <w:szCs w:val="22"/>
            <w:lang w:val="en-FI" w:eastAsia="en-FI"/>
          </w:rPr>
          <w:tab/>
        </w:r>
        <w:r w:rsidR="005659FB" w:rsidRPr="00481A89">
          <w:rPr>
            <w:rStyle w:val="Hyperlink"/>
            <w:noProof/>
          </w:rPr>
          <w:t>RAN2 to discuss the best approach to coordinate with SA2: whether RAN2 sends an LS to SA2 to ask for inputs or RAN2 waits for SA2 to send an LS informing the status of the SA2 work or relying on companies’ effort.</w:t>
        </w:r>
      </w:hyperlink>
    </w:p>
    <w:p w14:paraId="0973D097" w14:textId="754AFCAC" w:rsidR="00F507D1" w:rsidRPr="00CE0424" w:rsidRDefault="00615114" w:rsidP="00615114">
      <w:pPr>
        <w:pStyle w:val="Heading1"/>
      </w:pPr>
      <w:r>
        <w:rPr>
          <w:b/>
          <w:bCs/>
          <w:lang w:val="en-US"/>
        </w:rPr>
        <w:fldChar w:fldCharType="end"/>
      </w:r>
      <w:r w:rsidR="00F507D1" w:rsidRPr="00CE0424">
        <w:t>References</w:t>
      </w:r>
    </w:p>
    <w:p w14:paraId="5CC2AC40" w14:textId="19AB6D3D" w:rsidR="00B52410" w:rsidRDefault="003D352C" w:rsidP="005F3954">
      <w:pPr>
        <w:pStyle w:val="Reference"/>
      </w:pPr>
      <w:bookmarkStart w:id="9" w:name="_Ref509923152"/>
      <w:bookmarkStart w:id="10" w:name="_Ref505610477"/>
      <w:bookmarkStart w:id="11" w:name="_Ref174151459"/>
      <w:bookmarkStart w:id="12" w:name="_Ref189809556"/>
      <w:r>
        <w:t>RP-</w:t>
      </w:r>
      <w:r w:rsidR="00DF7628">
        <w:t>213600</w:t>
      </w:r>
      <w:r w:rsidR="00200924">
        <w:t xml:space="preserve">, </w:t>
      </w:r>
      <w:r w:rsidR="00DF4B31" w:rsidRPr="00DF4B31">
        <w:rPr>
          <w:rFonts w:eastAsia="Batang" w:cs="Arial"/>
          <w:bCs/>
        </w:rPr>
        <w:t>New WID on NR support for UAV (Uncrewed Aerial Vehicles)</w:t>
      </w:r>
      <w:r w:rsidR="00A748E8" w:rsidRPr="00DF4B31">
        <w:rPr>
          <w:bCs/>
        </w:rPr>
        <w:t>,</w:t>
      </w:r>
      <w:r w:rsidR="00A748E8">
        <w:t xml:space="preserve"> </w:t>
      </w:r>
      <w:r>
        <w:t>RAN</w:t>
      </w:r>
      <w:r w:rsidR="00A748E8">
        <w:t>#</w:t>
      </w:r>
      <w:r w:rsidR="00DF4B31">
        <w:t>94</w:t>
      </w:r>
      <w:r>
        <w:t xml:space="preserve">, </w:t>
      </w:r>
      <w:r w:rsidR="00A748E8">
        <w:t>Dec 20</w:t>
      </w:r>
      <w:bookmarkEnd w:id="9"/>
      <w:r w:rsidR="00914E5A">
        <w:t>21</w:t>
      </w:r>
    </w:p>
    <w:p w14:paraId="439A091A" w14:textId="3135F65B" w:rsidR="00037538" w:rsidRDefault="00253450" w:rsidP="005F3954">
      <w:pPr>
        <w:pStyle w:val="Reference"/>
      </w:pPr>
      <w:bookmarkStart w:id="13" w:name="_Ref109894446"/>
      <w:r>
        <w:t>FAA</w:t>
      </w:r>
      <w:r w:rsidR="00DB0EAA">
        <w:t xml:space="preserve"> rules about remote ID</w:t>
      </w:r>
      <w:r>
        <w:t xml:space="preserve">: </w:t>
      </w:r>
      <w:r w:rsidR="00037538" w:rsidRPr="00037538">
        <w:t>https://www.faa.gov/uas/getting_started/remote_id</w:t>
      </w:r>
      <w:bookmarkEnd w:id="13"/>
    </w:p>
    <w:p w14:paraId="185389EF" w14:textId="32C570E6" w:rsidR="00FB11B5" w:rsidRDefault="00FB11B5" w:rsidP="00791BE1">
      <w:pPr>
        <w:pStyle w:val="Reference"/>
      </w:pPr>
      <w:bookmarkStart w:id="14" w:name="_Ref109830946"/>
      <w:bookmarkStart w:id="15" w:name="_Ref510740324"/>
      <w:bookmarkEnd w:id="10"/>
      <w:r w:rsidRPr="00FB11B5">
        <w:t>TR 23.700</w:t>
      </w:r>
      <w:r w:rsidR="00791BE1">
        <w:t>, Study of further architecture enhancements for uncrewed aerial systems and urban air mobility</w:t>
      </w:r>
      <w:bookmarkEnd w:id="14"/>
    </w:p>
    <w:p w14:paraId="20997DFA" w14:textId="56DED276" w:rsidR="00695F95" w:rsidRDefault="00695F95">
      <w:pPr>
        <w:pStyle w:val="Reference"/>
      </w:pPr>
      <w:bookmarkStart w:id="16" w:name="_Ref109895698"/>
      <w:r w:rsidRPr="003F7B07">
        <w:t>TS 23.</w:t>
      </w:r>
      <w:r>
        <w:t xml:space="preserve">246, </w:t>
      </w:r>
      <w:r w:rsidR="00D40110">
        <w:t>Multimedia Broadcast/Multicast Service (MBMS); Architecture and functional description</w:t>
      </w:r>
      <w:bookmarkEnd w:id="16"/>
    </w:p>
    <w:p w14:paraId="734B0264" w14:textId="1207067D" w:rsidR="00791BE1" w:rsidRDefault="003F7B07" w:rsidP="0028566E">
      <w:pPr>
        <w:pStyle w:val="Reference"/>
      </w:pPr>
      <w:bookmarkStart w:id="17" w:name="_Ref109831069"/>
      <w:r w:rsidRPr="003F7B07">
        <w:t>TS 23.303</w:t>
      </w:r>
      <w:r>
        <w:t xml:space="preserve">, </w:t>
      </w:r>
      <w:r w:rsidR="0028566E">
        <w:t>Proximity-based services (ProSe</w:t>
      </w:r>
      <w:proofErr w:type="gramStart"/>
      <w:r w:rsidR="0028566E">
        <w:t>);Stage</w:t>
      </w:r>
      <w:proofErr w:type="gramEnd"/>
      <w:r w:rsidR="0028566E">
        <w:t xml:space="preserve"> 2</w:t>
      </w:r>
      <w:bookmarkEnd w:id="17"/>
    </w:p>
    <w:p w14:paraId="7024AA8A" w14:textId="798A458C" w:rsidR="003F7B07" w:rsidRPr="00221BF3" w:rsidRDefault="000E4BDC" w:rsidP="0079071C">
      <w:pPr>
        <w:pStyle w:val="Reference"/>
      </w:pPr>
      <w:bookmarkStart w:id="18" w:name="_Ref109831093"/>
      <w:bookmarkEnd w:id="11"/>
      <w:bookmarkEnd w:id="12"/>
      <w:bookmarkEnd w:id="15"/>
      <w:r w:rsidRPr="000E4BDC">
        <w:t>TS 23.304</w:t>
      </w:r>
      <w:r>
        <w:t xml:space="preserve">, </w:t>
      </w:r>
      <w:r w:rsidR="00B57938" w:rsidRPr="00B57938">
        <w:t>Proximity based Services (ProSe) in the 5G System (5GS)</w:t>
      </w:r>
      <w:bookmarkEnd w:id="18"/>
    </w:p>
    <w:p w14:paraId="10EC32D0"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2FBB5" w14:textId="77777777" w:rsidR="00187029" w:rsidRDefault="00187029">
      <w:r>
        <w:separator/>
      </w:r>
    </w:p>
  </w:endnote>
  <w:endnote w:type="continuationSeparator" w:id="0">
    <w:p w14:paraId="7EB2E8E8" w14:textId="77777777" w:rsidR="00187029" w:rsidRDefault="00187029">
      <w:r>
        <w:continuationSeparator/>
      </w:r>
    </w:p>
  </w:endnote>
  <w:endnote w:type="continuationNotice" w:id="1">
    <w:p w14:paraId="384C5A13" w14:textId="77777777" w:rsidR="00187029" w:rsidRDefault="00187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7CA5D" w14:textId="77777777" w:rsidR="00187029" w:rsidRDefault="00187029">
      <w:r>
        <w:separator/>
      </w:r>
    </w:p>
  </w:footnote>
  <w:footnote w:type="continuationSeparator" w:id="0">
    <w:p w14:paraId="6A110B62" w14:textId="77777777" w:rsidR="00187029" w:rsidRDefault="00187029">
      <w:r>
        <w:continuationSeparator/>
      </w:r>
    </w:p>
  </w:footnote>
  <w:footnote w:type="continuationNotice" w:id="1">
    <w:p w14:paraId="220B22A1" w14:textId="77777777" w:rsidR="00187029" w:rsidRDefault="00187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9D126B5"/>
    <w:multiLevelType w:val="hybridMultilevel"/>
    <w:tmpl w:val="4254EBA8"/>
    <w:lvl w:ilvl="0" w:tplc="3CB4549E">
      <w:start w:val="1"/>
      <w:numFmt w:val="bullet"/>
      <w:lvlText w:val="●"/>
      <w:lvlJc w:val="left"/>
      <w:pPr>
        <w:tabs>
          <w:tab w:val="num" w:pos="720"/>
        </w:tabs>
        <w:ind w:left="720" w:hanging="360"/>
      </w:pPr>
      <w:rPr>
        <w:rFonts w:ascii="Ericsson Hilda" w:hAnsi="Ericsson Hilda" w:hint="default"/>
      </w:rPr>
    </w:lvl>
    <w:lvl w:ilvl="1" w:tplc="81C4B4D8">
      <w:numFmt w:val="bullet"/>
      <w:lvlText w:val="–"/>
      <w:lvlJc w:val="left"/>
      <w:pPr>
        <w:tabs>
          <w:tab w:val="num" w:pos="1440"/>
        </w:tabs>
        <w:ind w:left="1440" w:hanging="360"/>
      </w:pPr>
      <w:rPr>
        <w:rFonts w:ascii="Ericsson Hilda" w:hAnsi="Ericsson Hilda" w:hint="default"/>
      </w:rPr>
    </w:lvl>
    <w:lvl w:ilvl="2" w:tplc="410CC078">
      <w:numFmt w:val="bullet"/>
      <w:lvlText w:val="●"/>
      <w:lvlJc w:val="left"/>
      <w:pPr>
        <w:tabs>
          <w:tab w:val="num" w:pos="2160"/>
        </w:tabs>
        <w:ind w:left="2160" w:hanging="360"/>
      </w:pPr>
      <w:rPr>
        <w:rFonts w:ascii="Ericsson Hilda" w:hAnsi="Ericsson Hilda" w:hint="default"/>
      </w:rPr>
    </w:lvl>
    <w:lvl w:ilvl="3" w:tplc="4CBC36C2" w:tentative="1">
      <w:start w:val="1"/>
      <w:numFmt w:val="bullet"/>
      <w:lvlText w:val="●"/>
      <w:lvlJc w:val="left"/>
      <w:pPr>
        <w:tabs>
          <w:tab w:val="num" w:pos="2880"/>
        </w:tabs>
        <w:ind w:left="2880" w:hanging="360"/>
      </w:pPr>
      <w:rPr>
        <w:rFonts w:ascii="Ericsson Hilda" w:hAnsi="Ericsson Hilda" w:hint="default"/>
      </w:rPr>
    </w:lvl>
    <w:lvl w:ilvl="4" w:tplc="08D66A4C" w:tentative="1">
      <w:start w:val="1"/>
      <w:numFmt w:val="bullet"/>
      <w:lvlText w:val="●"/>
      <w:lvlJc w:val="left"/>
      <w:pPr>
        <w:tabs>
          <w:tab w:val="num" w:pos="3600"/>
        </w:tabs>
        <w:ind w:left="3600" w:hanging="360"/>
      </w:pPr>
      <w:rPr>
        <w:rFonts w:ascii="Ericsson Hilda" w:hAnsi="Ericsson Hilda" w:hint="default"/>
      </w:rPr>
    </w:lvl>
    <w:lvl w:ilvl="5" w:tplc="5024D454" w:tentative="1">
      <w:start w:val="1"/>
      <w:numFmt w:val="bullet"/>
      <w:lvlText w:val="●"/>
      <w:lvlJc w:val="left"/>
      <w:pPr>
        <w:tabs>
          <w:tab w:val="num" w:pos="4320"/>
        </w:tabs>
        <w:ind w:left="4320" w:hanging="360"/>
      </w:pPr>
      <w:rPr>
        <w:rFonts w:ascii="Ericsson Hilda" w:hAnsi="Ericsson Hilda" w:hint="default"/>
      </w:rPr>
    </w:lvl>
    <w:lvl w:ilvl="6" w:tplc="296C745C" w:tentative="1">
      <w:start w:val="1"/>
      <w:numFmt w:val="bullet"/>
      <w:lvlText w:val="●"/>
      <w:lvlJc w:val="left"/>
      <w:pPr>
        <w:tabs>
          <w:tab w:val="num" w:pos="5040"/>
        </w:tabs>
        <w:ind w:left="5040" w:hanging="360"/>
      </w:pPr>
      <w:rPr>
        <w:rFonts w:ascii="Ericsson Hilda" w:hAnsi="Ericsson Hilda" w:hint="default"/>
      </w:rPr>
    </w:lvl>
    <w:lvl w:ilvl="7" w:tplc="55AC1F3E" w:tentative="1">
      <w:start w:val="1"/>
      <w:numFmt w:val="bullet"/>
      <w:lvlText w:val="●"/>
      <w:lvlJc w:val="left"/>
      <w:pPr>
        <w:tabs>
          <w:tab w:val="num" w:pos="5760"/>
        </w:tabs>
        <w:ind w:left="5760" w:hanging="360"/>
      </w:pPr>
      <w:rPr>
        <w:rFonts w:ascii="Ericsson Hilda" w:hAnsi="Ericsson Hilda" w:hint="default"/>
      </w:rPr>
    </w:lvl>
    <w:lvl w:ilvl="8" w:tplc="17C6732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24AC21FE"/>
    <w:multiLevelType w:val="hybridMultilevel"/>
    <w:tmpl w:val="92705144"/>
    <w:lvl w:ilvl="0" w:tplc="C7A6E924">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32C2C82"/>
    <w:multiLevelType w:val="hybridMultilevel"/>
    <w:tmpl w:val="6D5E1FE4"/>
    <w:lvl w:ilvl="0" w:tplc="CB9CCAB6">
      <w:start w:val="1"/>
      <w:numFmt w:val="bullet"/>
      <w:lvlText w:val="●"/>
      <w:lvlJc w:val="left"/>
      <w:pPr>
        <w:tabs>
          <w:tab w:val="num" w:pos="720"/>
        </w:tabs>
        <w:ind w:left="720" w:hanging="360"/>
      </w:pPr>
      <w:rPr>
        <w:rFonts w:ascii="Ericsson Hilda" w:hAnsi="Ericsson Hilda" w:hint="default"/>
      </w:rPr>
    </w:lvl>
    <w:lvl w:ilvl="1" w:tplc="236C2E3A">
      <w:numFmt w:val="bullet"/>
      <w:lvlText w:val="–"/>
      <w:lvlJc w:val="left"/>
      <w:pPr>
        <w:tabs>
          <w:tab w:val="num" w:pos="1440"/>
        </w:tabs>
        <w:ind w:left="1440" w:hanging="360"/>
      </w:pPr>
      <w:rPr>
        <w:rFonts w:ascii="Ericsson Hilda" w:hAnsi="Ericsson Hilda" w:hint="default"/>
      </w:rPr>
    </w:lvl>
    <w:lvl w:ilvl="2" w:tplc="B78C0184" w:tentative="1">
      <w:start w:val="1"/>
      <w:numFmt w:val="bullet"/>
      <w:lvlText w:val="●"/>
      <w:lvlJc w:val="left"/>
      <w:pPr>
        <w:tabs>
          <w:tab w:val="num" w:pos="2160"/>
        </w:tabs>
        <w:ind w:left="2160" w:hanging="360"/>
      </w:pPr>
      <w:rPr>
        <w:rFonts w:ascii="Ericsson Hilda" w:hAnsi="Ericsson Hilda" w:hint="default"/>
      </w:rPr>
    </w:lvl>
    <w:lvl w:ilvl="3" w:tplc="7FBA7522" w:tentative="1">
      <w:start w:val="1"/>
      <w:numFmt w:val="bullet"/>
      <w:lvlText w:val="●"/>
      <w:lvlJc w:val="left"/>
      <w:pPr>
        <w:tabs>
          <w:tab w:val="num" w:pos="2880"/>
        </w:tabs>
        <w:ind w:left="2880" w:hanging="360"/>
      </w:pPr>
      <w:rPr>
        <w:rFonts w:ascii="Ericsson Hilda" w:hAnsi="Ericsson Hilda" w:hint="default"/>
      </w:rPr>
    </w:lvl>
    <w:lvl w:ilvl="4" w:tplc="16DA14E6" w:tentative="1">
      <w:start w:val="1"/>
      <w:numFmt w:val="bullet"/>
      <w:lvlText w:val="●"/>
      <w:lvlJc w:val="left"/>
      <w:pPr>
        <w:tabs>
          <w:tab w:val="num" w:pos="3600"/>
        </w:tabs>
        <w:ind w:left="3600" w:hanging="360"/>
      </w:pPr>
      <w:rPr>
        <w:rFonts w:ascii="Ericsson Hilda" w:hAnsi="Ericsson Hilda" w:hint="default"/>
      </w:rPr>
    </w:lvl>
    <w:lvl w:ilvl="5" w:tplc="245AFA14" w:tentative="1">
      <w:start w:val="1"/>
      <w:numFmt w:val="bullet"/>
      <w:lvlText w:val="●"/>
      <w:lvlJc w:val="left"/>
      <w:pPr>
        <w:tabs>
          <w:tab w:val="num" w:pos="4320"/>
        </w:tabs>
        <w:ind w:left="4320" w:hanging="360"/>
      </w:pPr>
      <w:rPr>
        <w:rFonts w:ascii="Ericsson Hilda" w:hAnsi="Ericsson Hilda" w:hint="default"/>
      </w:rPr>
    </w:lvl>
    <w:lvl w:ilvl="6" w:tplc="6EFAE408" w:tentative="1">
      <w:start w:val="1"/>
      <w:numFmt w:val="bullet"/>
      <w:lvlText w:val="●"/>
      <w:lvlJc w:val="left"/>
      <w:pPr>
        <w:tabs>
          <w:tab w:val="num" w:pos="5040"/>
        </w:tabs>
        <w:ind w:left="5040" w:hanging="360"/>
      </w:pPr>
      <w:rPr>
        <w:rFonts w:ascii="Ericsson Hilda" w:hAnsi="Ericsson Hilda" w:hint="default"/>
      </w:rPr>
    </w:lvl>
    <w:lvl w:ilvl="7" w:tplc="B994DB44" w:tentative="1">
      <w:start w:val="1"/>
      <w:numFmt w:val="bullet"/>
      <w:lvlText w:val="●"/>
      <w:lvlJc w:val="left"/>
      <w:pPr>
        <w:tabs>
          <w:tab w:val="num" w:pos="5760"/>
        </w:tabs>
        <w:ind w:left="5760" w:hanging="360"/>
      </w:pPr>
      <w:rPr>
        <w:rFonts w:ascii="Ericsson Hilda" w:hAnsi="Ericsson Hilda" w:hint="default"/>
      </w:rPr>
    </w:lvl>
    <w:lvl w:ilvl="8" w:tplc="55A6553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74BD4693"/>
    <w:multiLevelType w:val="hybridMultilevel"/>
    <w:tmpl w:val="75D606D4"/>
    <w:lvl w:ilvl="0" w:tplc="4998CBFE">
      <w:start w:val="1"/>
      <w:numFmt w:val="bullet"/>
      <w:lvlText w:val="●"/>
      <w:lvlJc w:val="left"/>
      <w:pPr>
        <w:tabs>
          <w:tab w:val="num" w:pos="720"/>
        </w:tabs>
        <w:ind w:left="720" w:hanging="360"/>
      </w:pPr>
      <w:rPr>
        <w:rFonts w:ascii="Ericsson Hilda" w:hAnsi="Ericsson Hilda" w:hint="default"/>
      </w:rPr>
    </w:lvl>
    <w:lvl w:ilvl="1" w:tplc="64BAC642">
      <w:numFmt w:val="bullet"/>
      <w:lvlText w:val="–"/>
      <w:lvlJc w:val="left"/>
      <w:pPr>
        <w:tabs>
          <w:tab w:val="num" w:pos="1440"/>
        </w:tabs>
        <w:ind w:left="1440" w:hanging="360"/>
      </w:pPr>
      <w:rPr>
        <w:rFonts w:ascii="Ericsson Hilda" w:hAnsi="Ericsson Hilda" w:hint="default"/>
      </w:rPr>
    </w:lvl>
    <w:lvl w:ilvl="2" w:tplc="8EE0CB8E" w:tentative="1">
      <w:start w:val="1"/>
      <w:numFmt w:val="bullet"/>
      <w:lvlText w:val="●"/>
      <w:lvlJc w:val="left"/>
      <w:pPr>
        <w:tabs>
          <w:tab w:val="num" w:pos="2160"/>
        </w:tabs>
        <w:ind w:left="2160" w:hanging="360"/>
      </w:pPr>
      <w:rPr>
        <w:rFonts w:ascii="Ericsson Hilda" w:hAnsi="Ericsson Hilda" w:hint="default"/>
      </w:rPr>
    </w:lvl>
    <w:lvl w:ilvl="3" w:tplc="B49E9570" w:tentative="1">
      <w:start w:val="1"/>
      <w:numFmt w:val="bullet"/>
      <w:lvlText w:val="●"/>
      <w:lvlJc w:val="left"/>
      <w:pPr>
        <w:tabs>
          <w:tab w:val="num" w:pos="2880"/>
        </w:tabs>
        <w:ind w:left="2880" w:hanging="360"/>
      </w:pPr>
      <w:rPr>
        <w:rFonts w:ascii="Ericsson Hilda" w:hAnsi="Ericsson Hilda" w:hint="default"/>
      </w:rPr>
    </w:lvl>
    <w:lvl w:ilvl="4" w:tplc="4E3CE32A" w:tentative="1">
      <w:start w:val="1"/>
      <w:numFmt w:val="bullet"/>
      <w:lvlText w:val="●"/>
      <w:lvlJc w:val="left"/>
      <w:pPr>
        <w:tabs>
          <w:tab w:val="num" w:pos="3600"/>
        </w:tabs>
        <w:ind w:left="3600" w:hanging="360"/>
      </w:pPr>
      <w:rPr>
        <w:rFonts w:ascii="Ericsson Hilda" w:hAnsi="Ericsson Hilda" w:hint="default"/>
      </w:rPr>
    </w:lvl>
    <w:lvl w:ilvl="5" w:tplc="8368BA22" w:tentative="1">
      <w:start w:val="1"/>
      <w:numFmt w:val="bullet"/>
      <w:lvlText w:val="●"/>
      <w:lvlJc w:val="left"/>
      <w:pPr>
        <w:tabs>
          <w:tab w:val="num" w:pos="4320"/>
        </w:tabs>
        <w:ind w:left="4320" w:hanging="360"/>
      </w:pPr>
      <w:rPr>
        <w:rFonts w:ascii="Ericsson Hilda" w:hAnsi="Ericsson Hilda" w:hint="default"/>
      </w:rPr>
    </w:lvl>
    <w:lvl w:ilvl="6" w:tplc="4AC26864" w:tentative="1">
      <w:start w:val="1"/>
      <w:numFmt w:val="bullet"/>
      <w:lvlText w:val="●"/>
      <w:lvlJc w:val="left"/>
      <w:pPr>
        <w:tabs>
          <w:tab w:val="num" w:pos="5040"/>
        </w:tabs>
        <w:ind w:left="5040" w:hanging="360"/>
      </w:pPr>
      <w:rPr>
        <w:rFonts w:ascii="Ericsson Hilda" w:hAnsi="Ericsson Hilda" w:hint="default"/>
      </w:rPr>
    </w:lvl>
    <w:lvl w:ilvl="7" w:tplc="325C5228" w:tentative="1">
      <w:start w:val="1"/>
      <w:numFmt w:val="bullet"/>
      <w:lvlText w:val="●"/>
      <w:lvlJc w:val="left"/>
      <w:pPr>
        <w:tabs>
          <w:tab w:val="num" w:pos="5760"/>
        </w:tabs>
        <w:ind w:left="5760" w:hanging="360"/>
      </w:pPr>
      <w:rPr>
        <w:rFonts w:ascii="Ericsson Hilda" w:hAnsi="Ericsson Hilda" w:hint="default"/>
      </w:rPr>
    </w:lvl>
    <w:lvl w:ilvl="8" w:tplc="58A4F654" w:tentative="1">
      <w:start w:val="1"/>
      <w:numFmt w:val="bullet"/>
      <w:lvlText w:val="●"/>
      <w:lvlJc w:val="left"/>
      <w:pPr>
        <w:tabs>
          <w:tab w:val="num" w:pos="6480"/>
        </w:tabs>
        <w:ind w:left="6480" w:hanging="360"/>
      </w:pPr>
      <w:rPr>
        <w:rFonts w:ascii="Ericsson Hilda" w:hAnsi="Ericsson Hilda" w:hint="default"/>
      </w:rPr>
    </w:lvl>
  </w:abstractNum>
  <w:num w:numId="1">
    <w:abstractNumId w:val="5"/>
  </w:num>
  <w:num w:numId="2">
    <w:abstractNumId w:val="17"/>
  </w:num>
  <w:num w:numId="3">
    <w:abstractNumId w:val="11"/>
  </w:num>
  <w:num w:numId="4">
    <w:abstractNumId w:val="12"/>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5"/>
  </w:num>
  <w:num w:numId="17">
    <w:abstractNumId w:val="16"/>
  </w:num>
  <w:num w:numId="18">
    <w:abstractNumId w:val="11"/>
  </w:num>
  <w:num w:numId="19">
    <w:abstractNumId w:val="4"/>
  </w:num>
  <w:num w:numId="20">
    <w:abstractNumId w:val="11"/>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3"/>
  </w:num>
  <w:num w:numId="28">
    <w:abstractNumId w:val="17"/>
  </w:num>
  <w:num w:numId="29">
    <w:abstractNumId w:val="17"/>
  </w:num>
  <w:num w:numId="30">
    <w:abstractNumId w:val="7"/>
  </w:num>
  <w:num w:numId="31">
    <w:abstractNumId w:val="22"/>
  </w:num>
  <w:num w:numId="32">
    <w:abstractNumId w:val="6"/>
  </w:num>
  <w:num w:numId="33">
    <w:abstractNumId w:val="23"/>
  </w:num>
  <w:num w:numId="34">
    <w:abstractNumId w:val="18"/>
  </w:num>
  <w:num w:numId="35">
    <w:abstractNumId w:val="11"/>
  </w:num>
  <w:num w:numId="36">
    <w:abstractNumId w:val="11"/>
  </w:num>
  <w:num w:numId="37">
    <w:abstractNumId w:val="11"/>
  </w:num>
  <w:num w:numId="38">
    <w:abstractNumId w:val="11"/>
  </w:num>
  <w:num w:numId="39">
    <w:abstractNumId w:val="11"/>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2719"/>
    <w:rsid w:val="00002A06"/>
    <w:rsid w:val="00002A37"/>
    <w:rsid w:val="00002C74"/>
    <w:rsid w:val="00002FD5"/>
    <w:rsid w:val="000039F4"/>
    <w:rsid w:val="00003D49"/>
    <w:rsid w:val="00003D9D"/>
    <w:rsid w:val="00004B52"/>
    <w:rsid w:val="00006446"/>
    <w:rsid w:val="00006810"/>
    <w:rsid w:val="0000682C"/>
    <w:rsid w:val="00006896"/>
    <w:rsid w:val="00006A38"/>
    <w:rsid w:val="00006A8A"/>
    <w:rsid w:val="00007CDC"/>
    <w:rsid w:val="00007D52"/>
    <w:rsid w:val="00010FE3"/>
    <w:rsid w:val="0001153F"/>
    <w:rsid w:val="00011B28"/>
    <w:rsid w:val="00012315"/>
    <w:rsid w:val="0001306A"/>
    <w:rsid w:val="00014362"/>
    <w:rsid w:val="00015D15"/>
    <w:rsid w:val="00017131"/>
    <w:rsid w:val="000177A4"/>
    <w:rsid w:val="000215E9"/>
    <w:rsid w:val="00022AD0"/>
    <w:rsid w:val="00024C1F"/>
    <w:rsid w:val="000254D4"/>
    <w:rsid w:val="0002564D"/>
    <w:rsid w:val="00025BA4"/>
    <w:rsid w:val="00025CD8"/>
    <w:rsid w:val="00025ECA"/>
    <w:rsid w:val="00026F67"/>
    <w:rsid w:val="00026FF5"/>
    <w:rsid w:val="00030EF8"/>
    <w:rsid w:val="000325B8"/>
    <w:rsid w:val="00033505"/>
    <w:rsid w:val="00034BBB"/>
    <w:rsid w:val="00034C15"/>
    <w:rsid w:val="00036BA1"/>
    <w:rsid w:val="00037538"/>
    <w:rsid w:val="0003789D"/>
    <w:rsid w:val="00041025"/>
    <w:rsid w:val="000422E2"/>
    <w:rsid w:val="00042F22"/>
    <w:rsid w:val="000444EF"/>
    <w:rsid w:val="00052A07"/>
    <w:rsid w:val="000534E3"/>
    <w:rsid w:val="0005398E"/>
    <w:rsid w:val="0005606A"/>
    <w:rsid w:val="00057117"/>
    <w:rsid w:val="000573DE"/>
    <w:rsid w:val="0005768F"/>
    <w:rsid w:val="00057B95"/>
    <w:rsid w:val="00057E78"/>
    <w:rsid w:val="00060140"/>
    <w:rsid w:val="0006016B"/>
    <w:rsid w:val="00060259"/>
    <w:rsid w:val="00061367"/>
    <w:rsid w:val="000616E7"/>
    <w:rsid w:val="000621DB"/>
    <w:rsid w:val="00062EC6"/>
    <w:rsid w:val="000633E5"/>
    <w:rsid w:val="0006396F"/>
    <w:rsid w:val="00064341"/>
    <w:rsid w:val="0006487E"/>
    <w:rsid w:val="00065E1A"/>
    <w:rsid w:val="00067374"/>
    <w:rsid w:val="000674E0"/>
    <w:rsid w:val="00070A3F"/>
    <w:rsid w:val="00077E5F"/>
    <w:rsid w:val="0008036A"/>
    <w:rsid w:val="00080715"/>
    <w:rsid w:val="00081AE6"/>
    <w:rsid w:val="00082788"/>
    <w:rsid w:val="00083FD9"/>
    <w:rsid w:val="000851F6"/>
    <w:rsid w:val="000855EB"/>
    <w:rsid w:val="00085925"/>
    <w:rsid w:val="000859A3"/>
    <w:rsid w:val="00085B2E"/>
    <w:rsid w:val="00085B52"/>
    <w:rsid w:val="000866F2"/>
    <w:rsid w:val="0009009F"/>
    <w:rsid w:val="00091557"/>
    <w:rsid w:val="000924C1"/>
    <w:rsid w:val="000924F0"/>
    <w:rsid w:val="00092798"/>
    <w:rsid w:val="00093474"/>
    <w:rsid w:val="00093F16"/>
    <w:rsid w:val="0009510F"/>
    <w:rsid w:val="00095504"/>
    <w:rsid w:val="00097939"/>
    <w:rsid w:val="000A1553"/>
    <w:rsid w:val="000A1621"/>
    <w:rsid w:val="000A1B7B"/>
    <w:rsid w:val="000A25E4"/>
    <w:rsid w:val="000A3E44"/>
    <w:rsid w:val="000A4750"/>
    <w:rsid w:val="000A56F2"/>
    <w:rsid w:val="000A5763"/>
    <w:rsid w:val="000A5FB1"/>
    <w:rsid w:val="000A72D2"/>
    <w:rsid w:val="000A76A0"/>
    <w:rsid w:val="000B13DA"/>
    <w:rsid w:val="000B2630"/>
    <w:rsid w:val="000B2719"/>
    <w:rsid w:val="000B3731"/>
    <w:rsid w:val="000B3A8F"/>
    <w:rsid w:val="000B3F2F"/>
    <w:rsid w:val="000B4AB9"/>
    <w:rsid w:val="000B5554"/>
    <w:rsid w:val="000B58C3"/>
    <w:rsid w:val="000B61E9"/>
    <w:rsid w:val="000B7382"/>
    <w:rsid w:val="000B7486"/>
    <w:rsid w:val="000B7BD1"/>
    <w:rsid w:val="000C0D23"/>
    <w:rsid w:val="000C0FD9"/>
    <w:rsid w:val="000C1486"/>
    <w:rsid w:val="000C165A"/>
    <w:rsid w:val="000C1A53"/>
    <w:rsid w:val="000C1BDA"/>
    <w:rsid w:val="000C1BEE"/>
    <w:rsid w:val="000C2E19"/>
    <w:rsid w:val="000C4A79"/>
    <w:rsid w:val="000C5C5F"/>
    <w:rsid w:val="000C684D"/>
    <w:rsid w:val="000C6EF9"/>
    <w:rsid w:val="000D0D07"/>
    <w:rsid w:val="000D1EE0"/>
    <w:rsid w:val="000D1F36"/>
    <w:rsid w:val="000D2600"/>
    <w:rsid w:val="000D3417"/>
    <w:rsid w:val="000D3A23"/>
    <w:rsid w:val="000D44D0"/>
    <w:rsid w:val="000D4797"/>
    <w:rsid w:val="000E0527"/>
    <w:rsid w:val="000E1E92"/>
    <w:rsid w:val="000E2888"/>
    <w:rsid w:val="000E4030"/>
    <w:rsid w:val="000E4BDC"/>
    <w:rsid w:val="000F03BF"/>
    <w:rsid w:val="000F06D6"/>
    <w:rsid w:val="000F0B8E"/>
    <w:rsid w:val="000F0EB1"/>
    <w:rsid w:val="000F1106"/>
    <w:rsid w:val="000F28C4"/>
    <w:rsid w:val="000F30E4"/>
    <w:rsid w:val="000F3BE9"/>
    <w:rsid w:val="000F3F6C"/>
    <w:rsid w:val="000F6DF3"/>
    <w:rsid w:val="001005FF"/>
    <w:rsid w:val="001024A3"/>
    <w:rsid w:val="00103313"/>
    <w:rsid w:val="001041A3"/>
    <w:rsid w:val="001044E6"/>
    <w:rsid w:val="001062FB"/>
    <w:rsid w:val="001063E6"/>
    <w:rsid w:val="00106C93"/>
    <w:rsid w:val="00110F4C"/>
    <w:rsid w:val="0011134E"/>
    <w:rsid w:val="00113CF4"/>
    <w:rsid w:val="001146AC"/>
    <w:rsid w:val="00114B34"/>
    <w:rsid w:val="00114D8A"/>
    <w:rsid w:val="001153EA"/>
    <w:rsid w:val="00115643"/>
    <w:rsid w:val="00115A1C"/>
    <w:rsid w:val="00115B24"/>
    <w:rsid w:val="00115CE1"/>
    <w:rsid w:val="00116765"/>
    <w:rsid w:val="0011682A"/>
    <w:rsid w:val="001202ED"/>
    <w:rsid w:val="001219F5"/>
    <w:rsid w:val="00121A20"/>
    <w:rsid w:val="00121E55"/>
    <w:rsid w:val="001225F1"/>
    <w:rsid w:val="0012377F"/>
    <w:rsid w:val="00124314"/>
    <w:rsid w:val="001243E1"/>
    <w:rsid w:val="00124924"/>
    <w:rsid w:val="00125141"/>
    <w:rsid w:val="00125F92"/>
    <w:rsid w:val="00126A9D"/>
    <w:rsid w:val="00126B4A"/>
    <w:rsid w:val="00126BB4"/>
    <w:rsid w:val="001307C2"/>
    <w:rsid w:val="00132FD0"/>
    <w:rsid w:val="001344C0"/>
    <w:rsid w:val="001346FA"/>
    <w:rsid w:val="00134A25"/>
    <w:rsid w:val="00135252"/>
    <w:rsid w:val="00135460"/>
    <w:rsid w:val="00137AB5"/>
    <w:rsid w:val="00137F0B"/>
    <w:rsid w:val="00141392"/>
    <w:rsid w:val="001420EF"/>
    <w:rsid w:val="00142B88"/>
    <w:rsid w:val="00142EE2"/>
    <w:rsid w:val="00145684"/>
    <w:rsid w:val="00146746"/>
    <w:rsid w:val="00147923"/>
    <w:rsid w:val="00150517"/>
    <w:rsid w:val="00151E23"/>
    <w:rsid w:val="001526E0"/>
    <w:rsid w:val="001551B5"/>
    <w:rsid w:val="00155D61"/>
    <w:rsid w:val="00157318"/>
    <w:rsid w:val="00157A56"/>
    <w:rsid w:val="00157A6F"/>
    <w:rsid w:val="00160C8E"/>
    <w:rsid w:val="00162435"/>
    <w:rsid w:val="0016312C"/>
    <w:rsid w:val="00164455"/>
    <w:rsid w:val="001659C1"/>
    <w:rsid w:val="001676C7"/>
    <w:rsid w:val="00171945"/>
    <w:rsid w:val="00171AA1"/>
    <w:rsid w:val="00172E39"/>
    <w:rsid w:val="0017338B"/>
    <w:rsid w:val="00173A72"/>
    <w:rsid w:val="00173A8E"/>
    <w:rsid w:val="00174762"/>
    <w:rsid w:val="001748A5"/>
    <w:rsid w:val="00174BF2"/>
    <w:rsid w:val="00176CD5"/>
    <w:rsid w:val="00177795"/>
    <w:rsid w:val="0018138E"/>
    <w:rsid w:val="0018143F"/>
    <w:rsid w:val="00182C55"/>
    <w:rsid w:val="00182EB9"/>
    <w:rsid w:val="00182F01"/>
    <w:rsid w:val="00185E2C"/>
    <w:rsid w:val="00187029"/>
    <w:rsid w:val="00190AC1"/>
    <w:rsid w:val="00190C5A"/>
    <w:rsid w:val="00191187"/>
    <w:rsid w:val="00191589"/>
    <w:rsid w:val="00191ECF"/>
    <w:rsid w:val="0019330B"/>
    <w:rsid w:val="0019341A"/>
    <w:rsid w:val="001946F5"/>
    <w:rsid w:val="00197DF9"/>
    <w:rsid w:val="001A078D"/>
    <w:rsid w:val="001A1839"/>
    <w:rsid w:val="001A1987"/>
    <w:rsid w:val="001A2564"/>
    <w:rsid w:val="001A3471"/>
    <w:rsid w:val="001A3A7B"/>
    <w:rsid w:val="001A55FF"/>
    <w:rsid w:val="001A6173"/>
    <w:rsid w:val="001A67C0"/>
    <w:rsid w:val="001A6CBA"/>
    <w:rsid w:val="001A72F5"/>
    <w:rsid w:val="001A7378"/>
    <w:rsid w:val="001B0D97"/>
    <w:rsid w:val="001B10ED"/>
    <w:rsid w:val="001B1408"/>
    <w:rsid w:val="001B5A5D"/>
    <w:rsid w:val="001B6CB7"/>
    <w:rsid w:val="001C1CE5"/>
    <w:rsid w:val="001C3830"/>
    <w:rsid w:val="001C3D2A"/>
    <w:rsid w:val="001C4382"/>
    <w:rsid w:val="001C4F24"/>
    <w:rsid w:val="001C7665"/>
    <w:rsid w:val="001C7EC8"/>
    <w:rsid w:val="001D3970"/>
    <w:rsid w:val="001D51BA"/>
    <w:rsid w:val="001D6342"/>
    <w:rsid w:val="001D6D53"/>
    <w:rsid w:val="001D719B"/>
    <w:rsid w:val="001E0CB4"/>
    <w:rsid w:val="001E1691"/>
    <w:rsid w:val="001E3497"/>
    <w:rsid w:val="001E58E2"/>
    <w:rsid w:val="001E5F81"/>
    <w:rsid w:val="001E7AED"/>
    <w:rsid w:val="001F07E3"/>
    <w:rsid w:val="001F27A8"/>
    <w:rsid w:val="001F3916"/>
    <w:rsid w:val="001F3B5E"/>
    <w:rsid w:val="001F4447"/>
    <w:rsid w:val="001F4B2C"/>
    <w:rsid w:val="001F54C5"/>
    <w:rsid w:val="001F6038"/>
    <w:rsid w:val="001F662C"/>
    <w:rsid w:val="001F6E91"/>
    <w:rsid w:val="001F7074"/>
    <w:rsid w:val="001F789F"/>
    <w:rsid w:val="00200490"/>
    <w:rsid w:val="00200495"/>
    <w:rsid w:val="002004D1"/>
    <w:rsid w:val="00200924"/>
    <w:rsid w:val="00201862"/>
    <w:rsid w:val="00201F3A"/>
    <w:rsid w:val="002020D9"/>
    <w:rsid w:val="00203F96"/>
    <w:rsid w:val="002046F5"/>
    <w:rsid w:val="002069B2"/>
    <w:rsid w:val="00207FA3"/>
    <w:rsid w:val="00210C08"/>
    <w:rsid w:val="00214BE1"/>
    <w:rsid w:val="00214DA8"/>
    <w:rsid w:val="00214E62"/>
    <w:rsid w:val="00215423"/>
    <w:rsid w:val="002158FA"/>
    <w:rsid w:val="002164A1"/>
    <w:rsid w:val="002171D3"/>
    <w:rsid w:val="00220600"/>
    <w:rsid w:val="00220758"/>
    <w:rsid w:val="00220AD7"/>
    <w:rsid w:val="0022125D"/>
    <w:rsid w:val="00221BF3"/>
    <w:rsid w:val="0022244B"/>
    <w:rsid w:val="002224DB"/>
    <w:rsid w:val="00223FCB"/>
    <w:rsid w:val="00224718"/>
    <w:rsid w:val="002252C3"/>
    <w:rsid w:val="0022531C"/>
    <w:rsid w:val="0022551D"/>
    <w:rsid w:val="00225BB0"/>
    <w:rsid w:val="00225C54"/>
    <w:rsid w:val="00230145"/>
    <w:rsid w:val="00230765"/>
    <w:rsid w:val="002319E4"/>
    <w:rsid w:val="002320FF"/>
    <w:rsid w:val="00233FAF"/>
    <w:rsid w:val="00234ECC"/>
    <w:rsid w:val="00235632"/>
    <w:rsid w:val="00235872"/>
    <w:rsid w:val="00235D3E"/>
    <w:rsid w:val="00241559"/>
    <w:rsid w:val="002435B3"/>
    <w:rsid w:val="002445DF"/>
    <w:rsid w:val="00244A68"/>
    <w:rsid w:val="002458EB"/>
    <w:rsid w:val="002460A1"/>
    <w:rsid w:val="002462A8"/>
    <w:rsid w:val="002500C8"/>
    <w:rsid w:val="00250982"/>
    <w:rsid w:val="00250BE2"/>
    <w:rsid w:val="00253450"/>
    <w:rsid w:val="00255F20"/>
    <w:rsid w:val="00256025"/>
    <w:rsid w:val="00256492"/>
    <w:rsid w:val="00256869"/>
    <w:rsid w:val="00256D19"/>
    <w:rsid w:val="00257543"/>
    <w:rsid w:val="00257613"/>
    <w:rsid w:val="002608F4"/>
    <w:rsid w:val="002617E7"/>
    <w:rsid w:val="00263A0F"/>
    <w:rsid w:val="00264228"/>
    <w:rsid w:val="00264334"/>
    <w:rsid w:val="0026473E"/>
    <w:rsid w:val="00264EF0"/>
    <w:rsid w:val="00265817"/>
    <w:rsid w:val="00266214"/>
    <w:rsid w:val="00267C83"/>
    <w:rsid w:val="0027144F"/>
    <w:rsid w:val="00271F3A"/>
    <w:rsid w:val="00272898"/>
    <w:rsid w:val="0027289C"/>
    <w:rsid w:val="00273008"/>
    <w:rsid w:val="00273278"/>
    <w:rsid w:val="002737F4"/>
    <w:rsid w:val="0027487C"/>
    <w:rsid w:val="002753B2"/>
    <w:rsid w:val="002763C8"/>
    <w:rsid w:val="00277D3D"/>
    <w:rsid w:val="002805F5"/>
    <w:rsid w:val="00280751"/>
    <w:rsid w:val="00281391"/>
    <w:rsid w:val="0028280A"/>
    <w:rsid w:val="0028448F"/>
    <w:rsid w:val="0028566E"/>
    <w:rsid w:val="00286ACD"/>
    <w:rsid w:val="00286BBA"/>
    <w:rsid w:val="00287838"/>
    <w:rsid w:val="00287FD6"/>
    <w:rsid w:val="002907B5"/>
    <w:rsid w:val="00292EB7"/>
    <w:rsid w:val="00293545"/>
    <w:rsid w:val="00293CDA"/>
    <w:rsid w:val="00295CCB"/>
    <w:rsid w:val="00296227"/>
    <w:rsid w:val="00296F44"/>
    <w:rsid w:val="0029777D"/>
    <w:rsid w:val="00297AE4"/>
    <w:rsid w:val="00297D5B"/>
    <w:rsid w:val="002A055E"/>
    <w:rsid w:val="002A1776"/>
    <w:rsid w:val="002A1D4E"/>
    <w:rsid w:val="002A2869"/>
    <w:rsid w:val="002A5300"/>
    <w:rsid w:val="002A6416"/>
    <w:rsid w:val="002A78C0"/>
    <w:rsid w:val="002B1D97"/>
    <w:rsid w:val="002B24D6"/>
    <w:rsid w:val="002B3CD5"/>
    <w:rsid w:val="002B421B"/>
    <w:rsid w:val="002B4450"/>
    <w:rsid w:val="002B4E9A"/>
    <w:rsid w:val="002B517D"/>
    <w:rsid w:val="002C112F"/>
    <w:rsid w:val="002C264A"/>
    <w:rsid w:val="002C31AC"/>
    <w:rsid w:val="002C41E6"/>
    <w:rsid w:val="002C4B7B"/>
    <w:rsid w:val="002C57FD"/>
    <w:rsid w:val="002C74C8"/>
    <w:rsid w:val="002D071A"/>
    <w:rsid w:val="002D34B2"/>
    <w:rsid w:val="002D5177"/>
    <w:rsid w:val="002D52D5"/>
    <w:rsid w:val="002D7637"/>
    <w:rsid w:val="002D7AE3"/>
    <w:rsid w:val="002E15D4"/>
    <w:rsid w:val="002E17F2"/>
    <w:rsid w:val="002E2A11"/>
    <w:rsid w:val="002E42ED"/>
    <w:rsid w:val="002E5682"/>
    <w:rsid w:val="002E6BC6"/>
    <w:rsid w:val="002E7CAE"/>
    <w:rsid w:val="002E7D93"/>
    <w:rsid w:val="002F0289"/>
    <w:rsid w:val="002F0F58"/>
    <w:rsid w:val="002F176B"/>
    <w:rsid w:val="002F1A48"/>
    <w:rsid w:val="002F2771"/>
    <w:rsid w:val="002F2882"/>
    <w:rsid w:val="002F37A9"/>
    <w:rsid w:val="002F402C"/>
    <w:rsid w:val="002F41E7"/>
    <w:rsid w:val="002F478F"/>
    <w:rsid w:val="002F61DE"/>
    <w:rsid w:val="002F6F83"/>
    <w:rsid w:val="002F6F92"/>
    <w:rsid w:val="00300042"/>
    <w:rsid w:val="00301CE6"/>
    <w:rsid w:val="00302451"/>
    <w:rsid w:val="0030256B"/>
    <w:rsid w:val="00304BE9"/>
    <w:rsid w:val="0030501F"/>
    <w:rsid w:val="00305D69"/>
    <w:rsid w:val="00307220"/>
    <w:rsid w:val="00307B7B"/>
    <w:rsid w:val="00307BA1"/>
    <w:rsid w:val="003102EA"/>
    <w:rsid w:val="00310F27"/>
    <w:rsid w:val="00311702"/>
    <w:rsid w:val="00311E82"/>
    <w:rsid w:val="00312E8F"/>
    <w:rsid w:val="00313324"/>
    <w:rsid w:val="003136E0"/>
    <w:rsid w:val="0031394D"/>
    <w:rsid w:val="00313FD6"/>
    <w:rsid w:val="003143BD"/>
    <w:rsid w:val="00314718"/>
    <w:rsid w:val="00314C82"/>
    <w:rsid w:val="00316E66"/>
    <w:rsid w:val="00317A53"/>
    <w:rsid w:val="00317EAE"/>
    <w:rsid w:val="003203ED"/>
    <w:rsid w:val="00320E4E"/>
    <w:rsid w:val="00321A2C"/>
    <w:rsid w:val="00322BB3"/>
    <w:rsid w:val="00322C9F"/>
    <w:rsid w:val="00324C0B"/>
    <w:rsid w:val="00324D23"/>
    <w:rsid w:val="00324EAC"/>
    <w:rsid w:val="003279CE"/>
    <w:rsid w:val="00327CBE"/>
    <w:rsid w:val="0033087A"/>
    <w:rsid w:val="00330EC1"/>
    <w:rsid w:val="003313B7"/>
    <w:rsid w:val="00331751"/>
    <w:rsid w:val="0033278C"/>
    <w:rsid w:val="003328AC"/>
    <w:rsid w:val="00334579"/>
    <w:rsid w:val="00334A40"/>
    <w:rsid w:val="003353BF"/>
    <w:rsid w:val="00335858"/>
    <w:rsid w:val="00336BDA"/>
    <w:rsid w:val="00336DEB"/>
    <w:rsid w:val="00337BE6"/>
    <w:rsid w:val="00340DDA"/>
    <w:rsid w:val="003419AB"/>
    <w:rsid w:val="00342BD7"/>
    <w:rsid w:val="00343A07"/>
    <w:rsid w:val="003442D5"/>
    <w:rsid w:val="00345EEA"/>
    <w:rsid w:val="00346DB5"/>
    <w:rsid w:val="003477B1"/>
    <w:rsid w:val="00350AF0"/>
    <w:rsid w:val="003513F0"/>
    <w:rsid w:val="0035173E"/>
    <w:rsid w:val="00351DDD"/>
    <w:rsid w:val="00352B4F"/>
    <w:rsid w:val="00353ACF"/>
    <w:rsid w:val="0035491B"/>
    <w:rsid w:val="003557C5"/>
    <w:rsid w:val="003558FE"/>
    <w:rsid w:val="00356D03"/>
    <w:rsid w:val="00357380"/>
    <w:rsid w:val="003602D9"/>
    <w:rsid w:val="003604CE"/>
    <w:rsid w:val="00360E36"/>
    <w:rsid w:val="003618C5"/>
    <w:rsid w:val="0036214D"/>
    <w:rsid w:val="00362F25"/>
    <w:rsid w:val="00363976"/>
    <w:rsid w:val="00364108"/>
    <w:rsid w:val="00364D9B"/>
    <w:rsid w:val="00370E47"/>
    <w:rsid w:val="00371A58"/>
    <w:rsid w:val="003742AC"/>
    <w:rsid w:val="00377CE1"/>
    <w:rsid w:val="00377E1B"/>
    <w:rsid w:val="003809A2"/>
    <w:rsid w:val="00383AFD"/>
    <w:rsid w:val="0038498D"/>
    <w:rsid w:val="00384ED6"/>
    <w:rsid w:val="00385BF0"/>
    <w:rsid w:val="00386A44"/>
    <w:rsid w:val="00386A69"/>
    <w:rsid w:val="00386FFA"/>
    <w:rsid w:val="00387800"/>
    <w:rsid w:val="003901CC"/>
    <w:rsid w:val="00390FA7"/>
    <w:rsid w:val="00391689"/>
    <w:rsid w:val="00393338"/>
    <w:rsid w:val="003939FF"/>
    <w:rsid w:val="00394AAB"/>
    <w:rsid w:val="003965BA"/>
    <w:rsid w:val="00397586"/>
    <w:rsid w:val="003A1872"/>
    <w:rsid w:val="003A2223"/>
    <w:rsid w:val="003A2A0F"/>
    <w:rsid w:val="003A4103"/>
    <w:rsid w:val="003A45A1"/>
    <w:rsid w:val="003A5B0A"/>
    <w:rsid w:val="003A6379"/>
    <w:rsid w:val="003A6BAC"/>
    <w:rsid w:val="003A7EF3"/>
    <w:rsid w:val="003A7F44"/>
    <w:rsid w:val="003B01D4"/>
    <w:rsid w:val="003B0361"/>
    <w:rsid w:val="003B0680"/>
    <w:rsid w:val="003B11A5"/>
    <w:rsid w:val="003B1286"/>
    <w:rsid w:val="003B159C"/>
    <w:rsid w:val="003B23DC"/>
    <w:rsid w:val="003B369F"/>
    <w:rsid w:val="003B36A3"/>
    <w:rsid w:val="003B460B"/>
    <w:rsid w:val="003B4CA1"/>
    <w:rsid w:val="003B639A"/>
    <w:rsid w:val="003B6412"/>
    <w:rsid w:val="003B7FB6"/>
    <w:rsid w:val="003B7FE5"/>
    <w:rsid w:val="003C0C73"/>
    <w:rsid w:val="003C11C8"/>
    <w:rsid w:val="003C2702"/>
    <w:rsid w:val="003C30E8"/>
    <w:rsid w:val="003C4684"/>
    <w:rsid w:val="003C58F6"/>
    <w:rsid w:val="003C7522"/>
    <w:rsid w:val="003C7691"/>
    <w:rsid w:val="003C7759"/>
    <w:rsid w:val="003C7806"/>
    <w:rsid w:val="003D0000"/>
    <w:rsid w:val="003D109F"/>
    <w:rsid w:val="003D1AB2"/>
    <w:rsid w:val="003D207E"/>
    <w:rsid w:val="003D2478"/>
    <w:rsid w:val="003D3065"/>
    <w:rsid w:val="003D352C"/>
    <w:rsid w:val="003D3C45"/>
    <w:rsid w:val="003D3D83"/>
    <w:rsid w:val="003D5B1F"/>
    <w:rsid w:val="003D6E44"/>
    <w:rsid w:val="003E0BEC"/>
    <w:rsid w:val="003E15EE"/>
    <w:rsid w:val="003E15FA"/>
    <w:rsid w:val="003E2C48"/>
    <w:rsid w:val="003E343A"/>
    <w:rsid w:val="003E4404"/>
    <w:rsid w:val="003E55E4"/>
    <w:rsid w:val="003E6839"/>
    <w:rsid w:val="003E6BB0"/>
    <w:rsid w:val="003E74E3"/>
    <w:rsid w:val="003F05C7"/>
    <w:rsid w:val="003F1E64"/>
    <w:rsid w:val="003F210A"/>
    <w:rsid w:val="003F26D7"/>
    <w:rsid w:val="003F2CD4"/>
    <w:rsid w:val="003F2E9F"/>
    <w:rsid w:val="003F6BBE"/>
    <w:rsid w:val="003F7B07"/>
    <w:rsid w:val="004000E8"/>
    <w:rsid w:val="00400284"/>
    <w:rsid w:val="0040214C"/>
    <w:rsid w:val="00402875"/>
    <w:rsid w:val="00402E2B"/>
    <w:rsid w:val="0040318F"/>
    <w:rsid w:val="00404F51"/>
    <w:rsid w:val="0040512B"/>
    <w:rsid w:val="004058D8"/>
    <w:rsid w:val="00405CA5"/>
    <w:rsid w:val="00405D24"/>
    <w:rsid w:val="0040732F"/>
    <w:rsid w:val="00407B32"/>
    <w:rsid w:val="00407CD3"/>
    <w:rsid w:val="00410134"/>
    <w:rsid w:val="00410239"/>
    <w:rsid w:val="00410B72"/>
    <w:rsid w:val="00410F18"/>
    <w:rsid w:val="0041263E"/>
    <w:rsid w:val="00413AAC"/>
    <w:rsid w:val="00414785"/>
    <w:rsid w:val="00415426"/>
    <w:rsid w:val="00416500"/>
    <w:rsid w:val="004177D6"/>
    <w:rsid w:val="00420E9C"/>
    <w:rsid w:val="00421105"/>
    <w:rsid w:val="00421158"/>
    <w:rsid w:val="0042130B"/>
    <w:rsid w:val="0042148F"/>
    <w:rsid w:val="00423828"/>
    <w:rsid w:val="004242F4"/>
    <w:rsid w:val="004252E1"/>
    <w:rsid w:val="004256C9"/>
    <w:rsid w:val="00427248"/>
    <w:rsid w:val="00427507"/>
    <w:rsid w:val="00430828"/>
    <w:rsid w:val="00430B76"/>
    <w:rsid w:val="00431FF3"/>
    <w:rsid w:val="004320BF"/>
    <w:rsid w:val="0043560B"/>
    <w:rsid w:val="00436F89"/>
    <w:rsid w:val="00437447"/>
    <w:rsid w:val="004374C1"/>
    <w:rsid w:val="00437787"/>
    <w:rsid w:val="00440359"/>
    <w:rsid w:val="00441A92"/>
    <w:rsid w:val="00441AF7"/>
    <w:rsid w:val="00443E96"/>
    <w:rsid w:val="00444F56"/>
    <w:rsid w:val="00446488"/>
    <w:rsid w:val="004471CB"/>
    <w:rsid w:val="004517AA"/>
    <w:rsid w:val="00452CAC"/>
    <w:rsid w:val="00457565"/>
    <w:rsid w:val="004577E7"/>
    <w:rsid w:val="00457B71"/>
    <w:rsid w:val="00460073"/>
    <w:rsid w:val="0046043B"/>
    <w:rsid w:val="004633F0"/>
    <w:rsid w:val="0046470E"/>
    <w:rsid w:val="004664E3"/>
    <w:rsid w:val="00466999"/>
    <w:rsid w:val="004669E2"/>
    <w:rsid w:val="004673E2"/>
    <w:rsid w:val="004674D1"/>
    <w:rsid w:val="00467E07"/>
    <w:rsid w:val="00470C31"/>
    <w:rsid w:val="00473367"/>
    <w:rsid w:val="004734D0"/>
    <w:rsid w:val="0047556B"/>
    <w:rsid w:val="0047584E"/>
    <w:rsid w:val="00475AE7"/>
    <w:rsid w:val="00476268"/>
    <w:rsid w:val="00476AE4"/>
    <w:rsid w:val="0047766A"/>
    <w:rsid w:val="004776B5"/>
    <w:rsid w:val="00477768"/>
    <w:rsid w:val="00480C9E"/>
    <w:rsid w:val="004825DF"/>
    <w:rsid w:val="004837C7"/>
    <w:rsid w:val="00484716"/>
    <w:rsid w:val="00484E6F"/>
    <w:rsid w:val="00485389"/>
    <w:rsid w:val="0048572F"/>
    <w:rsid w:val="00485E90"/>
    <w:rsid w:val="004864F7"/>
    <w:rsid w:val="004911DA"/>
    <w:rsid w:val="004924E8"/>
    <w:rsid w:val="00492BC5"/>
    <w:rsid w:val="004939E7"/>
    <w:rsid w:val="00493F2C"/>
    <w:rsid w:val="004953C9"/>
    <w:rsid w:val="00495585"/>
    <w:rsid w:val="004959C3"/>
    <w:rsid w:val="004961A4"/>
    <w:rsid w:val="004964F1"/>
    <w:rsid w:val="00496596"/>
    <w:rsid w:val="0049671D"/>
    <w:rsid w:val="004A16BC"/>
    <w:rsid w:val="004A2B94"/>
    <w:rsid w:val="004A2D82"/>
    <w:rsid w:val="004A535C"/>
    <w:rsid w:val="004A5A3F"/>
    <w:rsid w:val="004A719E"/>
    <w:rsid w:val="004B035B"/>
    <w:rsid w:val="004B235D"/>
    <w:rsid w:val="004B5DD8"/>
    <w:rsid w:val="004B63DD"/>
    <w:rsid w:val="004B7C0C"/>
    <w:rsid w:val="004B7D55"/>
    <w:rsid w:val="004B7F0E"/>
    <w:rsid w:val="004B7F9E"/>
    <w:rsid w:val="004C0460"/>
    <w:rsid w:val="004C067B"/>
    <w:rsid w:val="004C068E"/>
    <w:rsid w:val="004C10B1"/>
    <w:rsid w:val="004C2DB9"/>
    <w:rsid w:val="004C3898"/>
    <w:rsid w:val="004C3DC8"/>
    <w:rsid w:val="004C5E3B"/>
    <w:rsid w:val="004C6313"/>
    <w:rsid w:val="004C6888"/>
    <w:rsid w:val="004C75AF"/>
    <w:rsid w:val="004D143E"/>
    <w:rsid w:val="004D2B99"/>
    <w:rsid w:val="004D36B1"/>
    <w:rsid w:val="004D5A69"/>
    <w:rsid w:val="004D62A1"/>
    <w:rsid w:val="004D7EBD"/>
    <w:rsid w:val="004E2680"/>
    <w:rsid w:val="004E28F9"/>
    <w:rsid w:val="004E462E"/>
    <w:rsid w:val="004E56DC"/>
    <w:rsid w:val="004E686B"/>
    <w:rsid w:val="004E76F4"/>
    <w:rsid w:val="004F07FE"/>
    <w:rsid w:val="004F080D"/>
    <w:rsid w:val="004F0B4E"/>
    <w:rsid w:val="004F0B6C"/>
    <w:rsid w:val="004F2078"/>
    <w:rsid w:val="004F274D"/>
    <w:rsid w:val="004F2819"/>
    <w:rsid w:val="004F4431"/>
    <w:rsid w:val="004F4DA3"/>
    <w:rsid w:val="004F72D9"/>
    <w:rsid w:val="004F7757"/>
    <w:rsid w:val="00500746"/>
    <w:rsid w:val="00503219"/>
    <w:rsid w:val="00506557"/>
    <w:rsid w:val="0050677A"/>
    <w:rsid w:val="005108D8"/>
    <w:rsid w:val="005116F9"/>
    <w:rsid w:val="00511DCF"/>
    <w:rsid w:val="00512D07"/>
    <w:rsid w:val="0051309B"/>
    <w:rsid w:val="005137E0"/>
    <w:rsid w:val="005153A7"/>
    <w:rsid w:val="00515EC8"/>
    <w:rsid w:val="005201D8"/>
    <w:rsid w:val="005219CF"/>
    <w:rsid w:val="005223BE"/>
    <w:rsid w:val="00525C2A"/>
    <w:rsid w:val="0052600F"/>
    <w:rsid w:val="00530179"/>
    <w:rsid w:val="00530AA3"/>
    <w:rsid w:val="005320A3"/>
    <w:rsid w:val="00532337"/>
    <w:rsid w:val="00534B59"/>
    <w:rsid w:val="0053597C"/>
    <w:rsid w:val="00536759"/>
    <w:rsid w:val="005367B7"/>
    <w:rsid w:val="00537709"/>
    <w:rsid w:val="00537C62"/>
    <w:rsid w:val="00541CF9"/>
    <w:rsid w:val="00542327"/>
    <w:rsid w:val="00544287"/>
    <w:rsid w:val="0054437F"/>
    <w:rsid w:val="00544B1A"/>
    <w:rsid w:val="005460D1"/>
    <w:rsid w:val="00546970"/>
    <w:rsid w:val="005469B2"/>
    <w:rsid w:val="00546B31"/>
    <w:rsid w:val="00547F37"/>
    <w:rsid w:val="00550394"/>
    <w:rsid w:val="0055069B"/>
    <w:rsid w:val="00552BF7"/>
    <w:rsid w:val="00553065"/>
    <w:rsid w:val="0055446B"/>
    <w:rsid w:val="005545D3"/>
    <w:rsid w:val="00554926"/>
    <w:rsid w:val="00554E19"/>
    <w:rsid w:val="00555239"/>
    <w:rsid w:val="005560DB"/>
    <w:rsid w:val="0056040D"/>
    <w:rsid w:val="0056121F"/>
    <w:rsid w:val="005619AE"/>
    <w:rsid w:val="00562C98"/>
    <w:rsid w:val="0056316B"/>
    <w:rsid w:val="00564384"/>
    <w:rsid w:val="005659FB"/>
    <w:rsid w:val="00566AE5"/>
    <w:rsid w:val="005673D9"/>
    <w:rsid w:val="0057096D"/>
    <w:rsid w:val="00570AC8"/>
    <w:rsid w:val="00571127"/>
    <w:rsid w:val="00572505"/>
    <w:rsid w:val="00574235"/>
    <w:rsid w:val="005756B1"/>
    <w:rsid w:val="00580746"/>
    <w:rsid w:val="00580D12"/>
    <w:rsid w:val="00581342"/>
    <w:rsid w:val="00582809"/>
    <w:rsid w:val="00583693"/>
    <w:rsid w:val="00586C6A"/>
    <w:rsid w:val="0058798C"/>
    <w:rsid w:val="00587AF2"/>
    <w:rsid w:val="005900FA"/>
    <w:rsid w:val="005935A4"/>
    <w:rsid w:val="00594856"/>
    <w:rsid w:val="005948C2"/>
    <w:rsid w:val="00595DCA"/>
    <w:rsid w:val="0059779B"/>
    <w:rsid w:val="005A10F3"/>
    <w:rsid w:val="005A16B5"/>
    <w:rsid w:val="005A19E5"/>
    <w:rsid w:val="005A209A"/>
    <w:rsid w:val="005A2384"/>
    <w:rsid w:val="005A3FB2"/>
    <w:rsid w:val="005A40C4"/>
    <w:rsid w:val="005A46A6"/>
    <w:rsid w:val="005A662D"/>
    <w:rsid w:val="005A703A"/>
    <w:rsid w:val="005A71C0"/>
    <w:rsid w:val="005A79E2"/>
    <w:rsid w:val="005B1C3F"/>
    <w:rsid w:val="005B2C02"/>
    <w:rsid w:val="005B352A"/>
    <w:rsid w:val="005B35D7"/>
    <w:rsid w:val="005B392A"/>
    <w:rsid w:val="005B3AA3"/>
    <w:rsid w:val="005B591A"/>
    <w:rsid w:val="005B6E9A"/>
    <w:rsid w:val="005B6F83"/>
    <w:rsid w:val="005B70B2"/>
    <w:rsid w:val="005B7E87"/>
    <w:rsid w:val="005C65BA"/>
    <w:rsid w:val="005C68D4"/>
    <w:rsid w:val="005C74FB"/>
    <w:rsid w:val="005D1151"/>
    <w:rsid w:val="005D1602"/>
    <w:rsid w:val="005D1658"/>
    <w:rsid w:val="005D2E26"/>
    <w:rsid w:val="005D3CCA"/>
    <w:rsid w:val="005D720A"/>
    <w:rsid w:val="005D72CF"/>
    <w:rsid w:val="005D73A5"/>
    <w:rsid w:val="005E03C7"/>
    <w:rsid w:val="005E05B9"/>
    <w:rsid w:val="005E385F"/>
    <w:rsid w:val="005E42DA"/>
    <w:rsid w:val="005E5373"/>
    <w:rsid w:val="005E54DD"/>
    <w:rsid w:val="005E570B"/>
    <w:rsid w:val="005E5B81"/>
    <w:rsid w:val="005E6DB1"/>
    <w:rsid w:val="005E70C1"/>
    <w:rsid w:val="005F0FD7"/>
    <w:rsid w:val="005F1080"/>
    <w:rsid w:val="005F11B3"/>
    <w:rsid w:val="005F2CB1"/>
    <w:rsid w:val="005F3025"/>
    <w:rsid w:val="005F38EB"/>
    <w:rsid w:val="005F3954"/>
    <w:rsid w:val="005F3E12"/>
    <w:rsid w:val="005F488C"/>
    <w:rsid w:val="005F5B9C"/>
    <w:rsid w:val="005F618C"/>
    <w:rsid w:val="005F639F"/>
    <w:rsid w:val="005F70BD"/>
    <w:rsid w:val="006019C7"/>
    <w:rsid w:val="006022A1"/>
    <w:rsid w:val="0060283C"/>
    <w:rsid w:val="00604503"/>
    <w:rsid w:val="00604581"/>
    <w:rsid w:val="00604F14"/>
    <w:rsid w:val="006073AB"/>
    <w:rsid w:val="00610A3E"/>
    <w:rsid w:val="00611479"/>
    <w:rsid w:val="006114DD"/>
    <w:rsid w:val="00611B83"/>
    <w:rsid w:val="00613257"/>
    <w:rsid w:val="00613838"/>
    <w:rsid w:val="00614045"/>
    <w:rsid w:val="00615114"/>
    <w:rsid w:val="00615E72"/>
    <w:rsid w:val="0061733F"/>
    <w:rsid w:val="0062080A"/>
    <w:rsid w:val="00620A71"/>
    <w:rsid w:val="00620D80"/>
    <w:rsid w:val="00621967"/>
    <w:rsid w:val="006220DA"/>
    <w:rsid w:val="0062247D"/>
    <w:rsid w:val="00622A27"/>
    <w:rsid w:val="006234A6"/>
    <w:rsid w:val="00623675"/>
    <w:rsid w:val="00623A9A"/>
    <w:rsid w:val="00624D82"/>
    <w:rsid w:val="00630001"/>
    <w:rsid w:val="006311B3"/>
    <w:rsid w:val="00631828"/>
    <w:rsid w:val="00631CA0"/>
    <w:rsid w:val="0063284C"/>
    <w:rsid w:val="0063421A"/>
    <w:rsid w:val="00636398"/>
    <w:rsid w:val="00636445"/>
    <w:rsid w:val="006368D3"/>
    <w:rsid w:val="006372B8"/>
    <w:rsid w:val="006377EC"/>
    <w:rsid w:val="0064151F"/>
    <w:rsid w:val="00641533"/>
    <w:rsid w:val="00641BFC"/>
    <w:rsid w:val="0064208D"/>
    <w:rsid w:val="00643475"/>
    <w:rsid w:val="0064396A"/>
    <w:rsid w:val="006446B7"/>
    <w:rsid w:val="00645207"/>
    <w:rsid w:val="0064624E"/>
    <w:rsid w:val="006469D4"/>
    <w:rsid w:val="00647DF0"/>
    <w:rsid w:val="00650AB9"/>
    <w:rsid w:val="0065117F"/>
    <w:rsid w:val="006530A3"/>
    <w:rsid w:val="00655733"/>
    <w:rsid w:val="00655ACD"/>
    <w:rsid w:val="00656A92"/>
    <w:rsid w:val="00656DA1"/>
    <w:rsid w:val="00656DDE"/>
    <w:rsid w:val="0066011D"/>
    <w:rsid w:val="006605C5"/>
    <w:rsid w:val="006607C0"/>
    <w:rsid w:val="00660B54"/>
    <w:rsid w:val="006613A6"/>
    <w:rsid w:val="006613E1"/>
    <w:rsid w:val="00661867"/>
    <w:rsid w:val="006627A2"/>
    <w:rsid w:val="006634E6"/>
    <w:rsid w:val="006638F0"/>
    <w:rsid w:val="00663B1B"/>
    <w:rsid w:val="006654F0"/>
    <w:rsid w:val="006655EE"/>
    <w:rsid w:val="00665EE9"/>
    <w:rsid w:val="00667EE7"/>
    <w:rsid w:val="0067004D"/>
    <w:rsid w:val="00670922"/>
    <w:rsid w:val="00670BE1"/>
    <w:rsid w:val="00670D81"/>
    <w:rsid w:val="0067218F"/>
    <w:rsid w:val="006741F2"/>
    <w:rsid w:val="00674250"/>
    <w:rsid w:val="00674553"/>
    <w:rsid w:val="00674CC3"/>
    <w:rsid w:val="00675C72"/>
    <w:rsid w:val="006771F9"/>
    <w:rsid w:val="006776D7"/>
    <w:rsid w:val="00681003"/>
    <w:rsid w:val="006817C9"/>
    <w:rsid w:val="00683ECE"/>
    <w:rsid w:val="00686175"/>
    <w:rsid w:val="006862F5"/>
    <w:rsid w:val="006873D2"/>
    <w:rsid w:val="00687F15"/>
    <w:rsid w:val="00687FFC"/>
    <w:rsid w:val="00694966"/>
    <w:rsid w:val="00694FF7"/>
    <w:rsid w:val="006953CB"/>
    <w:rsid w:val="00695F95"/>
    <w:rsid w:val="00695FC2"/>
    <w:rsid w:val="00696949"/>
    <w:rsid w:val="00697052"/>
    <w:rsid w:val="00697571"/>
    <w:rsid w:val="006A0902"/>
    <w:rsid w:val="006A10F0"/>
    <w:rsid w:val="006A1BD7"/>
    <w:rsid w:val="006A2822"/>
    <w:rsid w:val="006A2F8A"/>
    <w:rsid w:val="006A41F3"/>
    <w:rsid w:val="006A46FB"/>
    <w:rsid w:val="006A5DEB"/>
    <w:rsid w:val="006A5E28"/>
    <w:rsid w:val="006A697B"/>
    <w:rsid w:val="006A768C"/>
    <w:rsid w:val="006A7AFF"/>
    <w:rsid w:val="006B0255"/>
    <w:rsid w:val="006B1816"/>
    <w:rsid w:val="006B2099"/>
    <w:rsid w:val="006B2562"/>
    <w:rsid w:val="006B3ECB"/>
    <w:rsid w:val="006B49BA"/>
    <w:rsid w:val="006B50CF"/>
    <w:rsid w:val="006B51AF"/>
    <w:rsid w:val="006B5933"/>
    <w:rsid w:val="006C03B8"/>
    <w:rsid w:val="006C0876"/>
    <w:rsid w:val="006C3656"/>
    <w:rsid w:val="006C5BD7"/>
    <w:rsid w:val="006C5EC9"/>
    <w:rsid w:val="006C6059"/>
    <w:rsid w:val="006C7522"/>
    <w:rsid w:val="006D1E26"/>
    <w:rsid w:val="006D2DC4"/>
    <w:rsid w:val="006D3311"/>
    <w:rsid w:val="006D34F8"/>
    <w:rsid w:val="006D35E9"/>
    <w:rsid w:val="006D3EC4"/>
    <w:rsid w:val="006D40AA"/>
    <w:rsid w:val="006D4D46"/>
    <w:rsid w:val="006D519C"/>
    <w:rsid w:val="006D689F"/>
    <w:rsid w:val="006D6F08"/>
    <w:rsid w:val="006E062C"/>
    <w:rsid w:val="006E0C5F"/>
    <w:rsid w:val="006E2530"/>
    <w:rsid w:val="006E28B7"/>
    <w:rsid w:val="006E3310"/>
    <w:rsid w:val="006E3DB8"/>
    <w:rsid w:val="006E3EE4"/>
    <w:rsid w:val="006E3FFC"/>
    <w:rsid w:val="006E4E39"/>
    <w:rsid w:val="006E532D"/>
    <w:rsid w:val="006E565E"/>
    <w:rsid w:val="006E5A46"/>
    <w:rsid w:val="006E673D"/>
    <w:rsid w:val="006E7086"/>
    <w:rsid w:val="006E72DE"/>
    <w:rsid w:val="006E7703"/>
    <w:rsid w:val="006E7D3B"/>
    <w:rsid w:val="006F13A2"/>
    <w:rsid w:val="006F180D"/>
    <w:rsid w:val="006F1B70"/>
    <w:rsid w:val="006F2D2C"/>
    <w:rsid w:val="006F341D"/>
    <w:rsid w:val="006F3CDE"/>
    <w:rsid w:val="006F50EB"/>
    <w:rsid w:val="006F5117"/>
    <w:rsid w:val="006F5434"/>
    <w:rsid w:val="006F58D4"/>
    <w:rsid w:val="006F60F4"/>
    <w:rsid w:val="006F77B3"/>
    <w:rsid w:val="00700514"/>
    <w:rsid w:val="00700903"/>
    <w:rsid w:val="00700DF1"/>
    <w:rsid w:val="00700EF5"/>
    <w:rsid w:val="0070326B"/>
    <w:rsid w:val="0070346E"/>
    <w:rsid w:val="00704EDB"/>
    <w:rsid w:val="007052BE"/>
    <w:rsid w:val="00706101"/>
    <w:rsid w:val="00707072"/>
    <w:rsid w:val="00707D61"/>
    <w:rsid w:val="007112C6"/>
    <w:rsid w:val="007121F6"/>
    <w:rsid w:val="00712287"/>
    <w:rsid w:val="00712772"/>
    <w:rsid w:val="007148D3"/>
    <w:rsid w:val="00714981"/>
    <w:rsid w:val="00715B9A"/>
    <w:rsid w:val="00716971"/>
    <w:rsid w:val="007171AD"/>
    <w:rsid w:val="0071791A"/>
    <w:rsid w:val="0072047B"/>
    <w:rsid w:val="007205D7"/>
    <w:rsid w:val="00720CE1"/>
    <w:rsid w:val="00721BEB"/>
    <w:rsid w:val="00723940"/>
    <w:rsid w:val="007239DE"/>
    <w:rsid w:val="00724729"/>
    <w:rsid w:val="00724F49"/>
    <w:rsid w:val="0072504C"/>
    <w:rsid w:val="007252F0"/>
    <w:rsid w:val="00725ABB"/>
    <w:rsid w:val="00726EA6"/>
    <w:rsid w:val="00727208"/>
    <w:rsid w:val="00727680"/>
    <w:rsid w:val="00730F60"/>
    <w:rsid w:val="00731AA7"/>
    <w:rsid w:val="00731D77"/>
    <w:rsid w:val="00731E43"/>
    <w:rsid w:val="00732912"/>
    <w:rsid w:val="00732975"/>
    <w:rsid w:val="007348B1"/>
    <w:rsid w:val="007362A6"/>
    <w:rsid w:val="0073654B"/>
    <w:rsid w:val="00736D7D"/>
    <w:rsid w:val="00740E58"/>
    <w:rsid w:val="00741DF3"/>
    <w:rsid w:val="00742516"/>
    <w:rsid w:val="007445A0"/>
    <w:rsid w:val="0074524B"/>
    <w:rsid w:val="007461F1"/>
    <w:rsid w:val="00747085"/>
    <w:rsid w:val="00747812"/>
    <w:rsid w:val="00747813"/>
    <w:rsid w:val="00747D8B"/>
    <w:rsid w:val="00750836"/>
    <w:rsid w:val="0075120B"/>
    <w:rsid w:val="00751228"/>
    <w:rsid w:val="00751630"/>
    <w:rsid w:val="00753141"/>
    <w:rsid w:val="0075326A"/>
    <w:rsid w:val="00753329"/>
    <w:rsid w:val="007534F2"/>
    <w:rsid w:val="00754B97"/>
    <w:rsid w:val="007571E1"/>
    <w:rsid w:val="007573AD"/>
    <w:rsid w:val="007604B2"/>
    <w:rsid w:val="00760C60"/>
    <w:rsid w:val="00761780"/>
    <w:rsid w:val="007621CD"/>
    <w:rsid w:val="00764C69"/>
    <w:rsid w:val="00765281"/>
    <w:rsid w:val="007654BB"/>
    <w:rsid w:val="00766BAD"/>
    <w:rsid w:val="00766C3F"/>
    <w:rsid w:val="00770FC5"/>
    <w:rsid w:val="00771B5B"/>
    <w:rsid w:val="007730BD"/>
    <w:rsid w:val="0077392F"/>
    <w:rsid w:val="007745F0"/>
    <w:rsid w:val="007755F2"/>
    <w:rsid w:val="00775B19"/>
    <w:rsid w:val="00776971"/>
    <w:rsid w:val="0078177E"/>
    <w:rsid w:val="00781F3F"/>
    <w:rsid w:val="0078304C"/>
    <w:rsid w:val="00783673"/>
    <w:rsid w:val="0078466D"/>
    <w:rsid w:val="007853E1"/>
    <w:rsid w:val="00785490"/>
    <w:rsid w:val="00785AB3"/>
    <w:rsid w:val="0078648D"/>
    <w:rsid w:val="007865DC"/>
    <w:rsid w:val="007877E8"/>
    <w:rsid w:val="007904C6"/>
    <w:rsid w:val="0079071C"/>
    <w:rsid w:val="00791BE1"/>
    <w:rsid w:val="007925EA"/>
    <w:rsid w:val="00792C16"/>
    <w:rsid w:val="0079303A"/>
    <w:rsid w:val="00793454"/>
    <w:rsid w:val="00793548"/>
    <w:rsid w:val="00793CD8"/>
    <w:rsid w:val="00794288"/>
    <w:rsid w:val="00795C92"/>
    <w:rsid w:val="0079608F"/>
    <w:rsid w:val="00796231"/>
    <w:rsid w:val="00796285"/>
    <w:rsid w:val="007A08E5"/>
    <w:rsid w:val="007A1CB3"/>
    <w:rsid w:val="007A306F"/>
    <w:rsid w:val="007A43A6"/>
    <w:rsid w:val="007A58A6"/>
    <w:rsid w:val="007A72D7"/>
    <w:rsid w:val="007B2D1A"/>
    <w:rsid w:val="007B3D2D"/>
    <w:rsid w:val="007B50AE"/>
    <w:rsid w:val="007B51DF"/>
    <w:rsid w:val="007B53E1"/>
    <w:rsid w:val="007B5D1E"/>
    <w:rsid w:val="007B7F03"/>
    <w:rsid w:val="007C05DD"/>
    <w:rsid w:val="007C0E7B"/>
    <w:rsid w:val="007C245C"/>
    <w:rsid w:val="007C3D18"/>
    <w:rsid w:val="007C4CA9"/>
    <w:rsid w:val="007C54AD"/>
    <w:rsid w:val="007C60BF"/>
    <w:rsid w:val="007C6930"/>
    <w:rsid w:val="007C6A07"/>
    <w:rsid w:val="007C75A1"/>
    <w:rsid w:val="007C77A5"/>
    <w:rsid w:val="007D04E5"/>
    <w:rsid w:val="007D290A"/>
    <w:rsid w:val="007D301E"/>
    <w:rsid w:val="007D36C5"/>
    <w:rsid w:val="007D38DC"/>
    <w:rsid w:val="007D4FE3"/>
    <w:rsid w:val="007D501D"/>
    <w:rsid w:val="007D57C0"/>
    <w:rsid w:val="007D5901"/>
    <w:rsid w:val="007D6C4C"/>
    <w:rsid w:val="007D7526"/>
    <w:rsid w:val="007D7ADE"/>
    <w:rsid w:val="007E0DD2"/>
    <w:rsid w:val="007E1EFF"/>
    <w:rsid w:val="007E3F7E"/>
    <w:rsid w:val="007E4610"/>
    <w:rsid w:val="007E4715"/>
    <w:rsid w:val="007E505B"/>
    <w:rsid w:val="007E651C"/>
    <w:rsid w:val="007E69A1"/>
    <w:rsid w:val="007E7091"/>
    <w:rsid w:val="007F1BBA"/>
    <w:rsid w:val="007F2E75"/>
    <w:rsid w:val="007F3E3C"/>
    <w:rsid w:val="007F4F70"/>
    <w:rsid w:val="007F5F27"/>
    <w:rsid w:val="007F6491"/>
    <w:rsid w:val="008019F1"/>
    <w:rsid w:val="00802806"/>
    <w:rsid w:val="00802F38"/>
    <w:rsid w:val="00803FAE"/>
    <w:rsid w:val="00804852"/>
    <w:rsid w:val="0080605F"/>
    <w:rsid w:val="008067B9"/>
    <w:rsid w:val="00806DF4"/>
    <w:rsid w:val="00807786"/>
    <w:rsid w:val="00807A0D"/>
    <w:rsid w:val="00811FCB"/>
    <w:rsid w:val="0081247D"/>
    <w:rsid w:val="0081520B"/>
    <w:rsid w:val="00815370"/>
    <w:rsid w:val="008154DC"/>
    <w:rsid w:val="008155FF"/>
    <w:rsid w:val="008158D6"/>
    <w:rsid w:val="00817196"/>
    <w:rsid w:val="0082166D"/>
    <w:rsid w:val="00822AC9"/>
    <w:rsid w:val="00822C90"/>
    <w:rsid w:val="008235DB"/>
    <w:rsid w:val="00823E55"/>
    <w:rsid w:val="00824AA2"/>
    <w:rsid w:val="00824AB4"/>
    <w:rsid w:val="00825C42"/>
    <w:rsid w:val="00825D25"/>
    <w:rsid w:val="0082713B"/>
    <w:rsid w:val="0082781D"/>
    <w:rsid w:val="00827D6F"/>
    <w:rsid w:val="008314AB"/>
    <w:rsid w:val="00831C52"/>
    <w:rsid w:val="008323E5"/>
    <w:rsid w:val="00832C7C"/>
    <w:rsid w:val="00834A16"/>
    <w:rsid w:val="008376AC"/>
    <w:rsid w:val="00842B04"/>
    <w:rsid w:val="00843B61"/>
    <w:rsid w:val="008444E8"/>
    <w:rsid w:val="00844E80"/>
    <w:rsid w:val="00846FD4"/>
    <w:rsid w:val="00846FE7"/>
    <w:rsid w:val="00847529"/>
    <w:rsid w:val="008513DE"/>
    <w:rsid w:val="0085343E"/>
    <w:rsid w:val="00853AD0"/>
    <w:rsid w:val="00853EFC"/>
    <w:rsid w:val="00854F97"/>
    <w:rsid w:val="00856911"/>
    <w:rsid w:val="0085786D"/>
    <w:rsid w:val="00863D92"/>
    <w:rsid w:val="00866925"/>
    <w:rsid w:val="008669BC"/>
    <w:rsid w:val="008677FD"/>
    <w:rsid w:val="008706D4"/>
    <w:rsid w:val="00870F8A"/>
    <w:rsid w:val="008719A4"/>
    <w:rsid w:val="00871D23"/>
    <w:rsid w:val="00872DEB"/>
    <w:rsid w:val="00874312"/>
    <w:rsid w:val="0087437C"/>
    <w:rsid w:val="00875CD7"/>
    <w:rsid w:val="00876B4D"/>
    <w:rsid w:val="00876F4F"/>
    <w:rsid w:val="00877F18"/>
    <w:rsid w:val="008805A3"/>
    <w:rsid w:val="008809CC"/>
    <w:rsid w:val="00884C2E"/>
    <w:rsid w:val="00890D4B"/>
    <w:rsid w:val="00891359"/>
    <w:rsid w:val="00892FCC"/>
    <w:rsid w:val="0089317C"/>
    <w:rsid w:val="00893763"/>
    <w:rsid w:val="00894A88"/>
    <w:rsid w:val="00895386"/>
    <w:rsid w:val="008955AB"/>
    <w:rsid w:val="008956A8"/>
    <w:rsid w:val="00896167"/>
    <w:rsid w:val="00897E1B"/>
    <w:rsid w:val="008A006B"/>
    <w:rsid w:val="008A21FF"/>
    <w:rsid w:val="008A231F"/>
    <w:rsid w:val="008A2CE2"/>
    <w:rsid w:val="008A30AC"/>
    <w:rsid w:val="008A44B8"/>
    <w:rsid w:val="008A4CDF"/>
    <w:rsid w:val="008A51A8"/>
    <w:rsid w:val="008A54C7"/>
    <w:rsid w:val="008A76F6"/>
    <w:rsid w:val="008A77D8"/>
    <w:rsid w:val="008B0362"/>
    <w:rsid w:val="008B0483"/>
    <w:rsid w:val="008B07C3"/>
    <w:rsid w:val="008B120C"/>
    <w:rsid w:val="008B2F67"/>
    <w:rsid w:val="008B3287"/>
    <w:rsid w:val="008B4F42"/>
    <w:rsid w:val="008B4FE6"/>
    <w:rsid w:val="008B51A0"/>
    <w:rsid w:val="008B592A"/>
    <w:rsid w:val="008B5933"/>
    <w:rsid w:val="008B5E09"/>
    <w:rsid w:val="008B7732"/>
    <w:rsid w:val="008B77D1"/>
    <w:rsid w:val="008B7B5C"/>
    <w:rsid w:val="008C0C99"/>
    <w:rsid w:val="008C2017"/>
    <w:rsid w:val="008C477E"/>
    <w:rsid w:val="008C4958"/>
    <w:rsid w:val="008C4BAA"/>
    <w:rsid w:val="008C6AE8"/>
    <w:rsid w:val="008C7573"/>
    <w:rsid w:val="008C7CB5"/>
    <w:rsid w:val="008D03F2"/>
    <w:rsid w:val="008D0606"/>
    <w:rsid w:val="008D1909"/>
    <w:rsid w:val="008D2766"/>
    <w:rsid w:val="008D3464"/>
    <w:rsid w:val="008D34F1"/>
    <w:rsid w:val="008D39D8"/>
    <w:rsid w:val="008D4032"/>
    <w:rsid w:val="008D4CAE"/>
    <w:rsid w:val="008D4CBD"/>
    <w:rsid w:val="008D4E20"/>
    <w:rsid w:val="008D6C6E"/>
    <w:rsid w:val="008D6D1A"/>
    <w:rsid w:val="008E065E"/>
    <w:rsid w:val="008E0927"/>
    <w:rsid w:val="008E0DBE"/>
    <w:rsid w:val="008E1253"/>
    <w:rsid w:val="008E1909"/>
    <w:rsid w:val="008E2BC2"/>
    <w:rsid w:val="008E4526"/>
    <w:rsid w:val="008E5BAB"/>
    <w:rsid w:val="008E71CE"/>
    <w:rsid w:val="008F0477"/>
    <w:rsid w:val="008F1EAB"/>
    <w:rsid w:val="008F312A"/>
    <w:rsid w:val="008F33DC"/>
    <w:rsid w:val="008F3C6C"/>
    <w:rsid w:val="008F3F20"/>
    <w:rsid w:val="008F4215"/>
    <w:rsid w:val="008F45ED"/>
    <w:rsid w:val="008F477F"/>
    <w:rsid w:val="00902350"/>
    <w:rsid w:val="0090336B"/>
    <w:rsid w:val="00903DEC"/>
    <w:rsid w:val="00904437"/>
    <w:rsid w:val="009053AA"/>
    <w:rsid w:val="00906939"/>
    <w:rsid w:val="00910B7D"/>
    <w:rsid w:val="009111E7"/>
    <w:rsid w:val="00911DFB"/>
    <w:rsid w:val="009137DB"/>
    <w:rsid w:val="009139D9"/>
    <w:rsid w:val="009144EF"/>
    <w:rsid w:val="00914AD8"/>
    <w:rsid w:val="00914DB8"/>
    <w:rsid w:val="00914E5A"/>
    <w:rsid w:val="00916079"/>
    <w:rsid w:val="0091636E"/>
    <w:rsid w:val="00917580"/>
    <w:rsid w:val="00917596"/>
    <w:rsid w:val="00917CE9"/>
    <w:rsid w:val="00920BE4"/>
    <w:rsid w:val="00920BF2"/>
    <w:rsid w:val="009216BD"/>
    <w:rsid w:val="00922010"/>
    <w:rsid w:val="00922EA8"/>
    <w:rsid w:val="009243EF"/>
    <w:rsid w:val="00926E1A"/>
    <w:rsid w:val="00931BD9"/>
    <w:rsid w:val="009329CA"/>
    <w:rsid w:val="00932D04"/>
    <w:rsid w:val="009330C2"/>
    <w:rsid w:val="009330E0"/>
    <w:rsid w:val="00933185"/>
    <w:rsid w:val="00933C0F"/>
    <w:rsid w:val="009340D9"/>
    <w:rsid w:val="009368F3"/>
    <w:rsid w:val="009407B1"/>
    <w:rsid w:val="00940C4C"/>
    <w:rsid w:val="00941541"/>
    <w:rsid w:val="009415CC"/>
    <w:rsid w:val="00941636"/>
    <w:rsid w:val="009428FF"/>
    <w:rsid w:val="00943742"/>
    <w:rsid w:val="009440C0"/>
    <w:rsid w:val="0094446E"/>
    <w:rsid w:val="00945C05"/>
    <w:rsid w:val="00946945"/>
    <w:rsid w:val="009471F4"/>
    <w:rsid w:val="00947713"/>
    <w:rsid w:val="009501D9"/>
    <w:rsid w:val="00950210"/>
    <w:rsid w:val="00950CAC"/>
    <w:rsid w:val="00950DE7"/>
    <w:rsid w:val="009510DB"/>
    <w:rsid w:val="0095192D"/>
    <w:rsid w:val="00951E79"/>
    <w:rsid w:val="009523F0"/>
    <w:rsid w:val="00952749"/>
    <w:rsid w:val="009533F5"/>
    <w:rsid w:val="00953920"/>
    <w:rsid w:val="00953D47"/>
    <w:rsid w:val="0095479D"/>
    <w:rsid w:val="00954D9C"/>
    <w:rsid w:val="0095681E"/>
    <w:rsid w:val="009572D4"/>
    <w:rsid w:val="00961921"/>
    <w:rsid w:val="00962056"/>
    <w:rsid w:val="00962494"/>
    <w:rsid w:val="00962950"/>
    <w:rsid w:val="00962F2C"/>
    <w:rsid w:val="0096430A"/>
    <w:rsid w:val="0096554B"/>
    <w:rsid w:val="0096583D"/>
    <w:rsid w:val="0096584A"/>
    <w:rsid w:val="009668C9"/>
    <w:rsid w:val="00967FF7"/>
    <w:rsid w:val="00970AF0"/>
    <w:rsid w:val="00971F08"/>
    <w:rsid w:val="009735D1"/>
    <w:rsid w:val="0097603D"/>
    <w:rsid w:val="00976949"/>
    <w:rsid w:val="00980477"/>
    <w:rsid w:val="009814E7"/>
    <w:rsid w:val="009820FA"/>
    <w:rsid w:val="00984F26"/>
    <w:rsid w:val="00985253"/>
    <w:rsid w:val="009853B3"/>
    <w:rsid w:val="009856AB"/>
    <w:rsid w:val="0098674E"/>
    <w:rsid w:val="00990630"/>
    <w:rsid w:val="00991660"/>
    <w:rsid w:val="00991761"/>
    <w:rsid w:val="00991D9C"/>
    <w:rsid w:val="009933F4"/>
    <w:rsid w:val="00994DCA"/>
    <w:rsid w:val="009958F5"/>
    <w:rsid w:val="009960EC"/>
    <w:rsid w:val="009969C4"/>
    <w:rsid w:val="009970DD"/>
    <w:rsid w:val="009A0C85"/>
    <w:rsid w:val="009A0FBA"/>
    <w:rsid w:val="009A1601"/>
    <w:rsid w:val="009A2E6C"/>
    <w:rsid w:val="009A3629"/>
    <w:rsid w:val="009A3874"/>
    <w:rsid w:val="009A462D"/>
    <w:rsid w:val="009A4B8D"/>
    <w:rsid w:val="009A50FA"/>
    <w:rsid w:val="009A56AA"/>
    <w:rsid w:val="009A5BC0"/>
    <w:rsid w:val="009A5CBA"/>
    <w:rsid w:val="009A6495"/>
    <w:rsid w:val="009A64DA"/>
    <w:rsid w:val="009A7487"/>
    <w:rsid w:val="009A79DC"/>
    <w:rsid w:val="009B0860"/>
    <w:rsid w:val="009B115C"/>
    <w:rsid w:val="009B1A06"/>
    <w:rsid w:val="009B1B98"/>
    <w:rsid w:val="009B1F30"/>
    <w:rsid w:val="009B3AC2"/>
    <w:rsid w:val="009B478F"/>
    <w:rsid w:val="009B4DF4"/>
    <w:rsid w:val="009B564E"/>
    <w:rsid w:val="009B6AFD"/>
    <w:rsid w:val="009B726C"/>
    <w:rsid w:val="009B7E87"/>
    <w:rsid w:val="009C2D8F"/>
    <w:rsid w:val="009C32F6"/>
    <w:rsid w:val="009C403E"/>
    <w:rsid w:val="009C447F"/>
    <w:rsid w:val="009C5FF7"/>
    <w:rsid w:val="009C6452"/>
    <w:rsid w:val="009C69AE"/>
    <w:rsid w:val="009C6B7A"/>
    <w:rsid w:val="009C78D9"/>
    <w:rsid w:val="009C7D45"/>
    <w:rsid w:val="009D0BC8"/>
    <w:rsid w:val="009D15F4"/>
    <w:rsid w:val="009D165A"/>
    <w:rsid w:val="009D390D"/>
    <w:rsid w:val="009D4FF0"/>
    <w:rsid w:val="009D5DA0"/>
    <w:rsid w:val="009D68C7"/>
    <w:rsid w:val="009D703C"/>
    <w:rsid w:val="009D718F"/>
    <w:rsid w:val="009E068F"/>
    <w:rsid w:val="009E14E0"/>
    <w:rsid w:val="009E31C3"/>
    <w:rsid w:val="009E35DB"/>
    <w:rsid w:val="009E47A3"/>
    <w:rsid w:val="009E53ED"/>
    <w:rsid w:val="009E5ABD"/>
    <w:rsid w:val="009E6C48"/>
    <w:rsid w:val="009F0724"/>
    <w:rsid w:val="009F08F3"/>
    <w:rsid w:val="009F1BFA"/>
    <w:rsid w:val="009F1C08"/>
    <w:rsid w:val="009F1E18"/>
    <w:rsid w:val="009F344F"/>
    <w:rsid w:val="009F3C70"/>
    <w:rsid w:val="009F43BD"/>
    <w:rsid w:val="009F4F02"/>
    <w:rsid w:val="009F55E0"/>
    <w:rsid w:val="00A01D77"/>
    <w:rsid w:val="00A0238E"/>
    <w:rsid w:val="00A042A7"/>
    <w:rsid w:val="00A048A8"/>
    <w:rsid w:val="00A04F49"/>
    <w:rsid w:val="00A06AB7"/>
    <w:rsid w:val="00A11F58"/>
    <w:rsid w:val="00A12754"/>
    <w:rsid w:val="00A1305A"/>
    <w:rsid w:val="00A13289"/>
    <w:rsid w:val="00A13BAC"/>
    <w:rsid w:val="00A13E54"/>
    <w:rsid w:val="00A15993"/>
    <w:rsid w:val="00A16248"/>
    <w:rsid w:val="00A17F63"/>
    <w:rsid w:val="00A2052C"/>
    <w:rsid w:val="00A20790"/>
    <w:rsid w:val="00A20E2B"/>
    <w:rsid w:val="00A216D7"/>
    <w:rsid w:val="00A2193B"/>
    <w:rsid w:val="00A2351A"/>
    <w:rsid w:val="00A24874"/>
    <w:rsid w:val="00A25532"/>
    <w:rsid w:val="00A256E1"/>
    <w:rsid w:val="00A264A9"/>
    <w:rsid w:val="00A27785"/>
    <w:rsid w:val="00A27BEC"/>
    <w:rsid w:val="00A30187"/>
    <w:rsid w:val="00A31445"/>
    <w:rsid w:val="00A31702"/>
    <w:rsid w:val="00A31E26"/>
    <w:rsid w:val="00A32B67"/>
    <w:rsid w:val="00A33BD8"/>
    <w:rsid w:val="00A33C8D"/>
    <w:rsid w:val="00A3448A"/>
    <w:rsid w:val="00A36297"/>
    <w:rsid w:val="00A364F9"/>
    <w:rsid w:val="00A369F1"/>
    <w:rsid w:val="00A36FBC"/>
    <w:rsid w:val="00A400FB"/>
    <w:rsid w:val="00A40205"/>
    <w:rsid w:val="00A41E2B"/>
    <w:rsid w:val="00A434F5"/>
    <w:rsid w:val="00A44F0D"/>
    <w:rsid w:val="00A45B74"/>
    <w:rsid w:val="00A45BA9"/>
    <w:rsid w:val="00A51BD4"/>
    <w:rsid w:val="00A51FE7"/>
    <w:rsid w:val="00A520B7"/>
    <w:rsid w:val="00A52E1D"/>
    <w:rsid w:val="00A52F08"/>
    <w:rsid w:val="00A52FDC"/>
    <w:rsid w:val="00A56170"/>
    <w:rsid w:val="00A57354"/>
    <w:rsid w:val="00A60A85"/>
    <w:rsid w:val="00A61499"/>
    <w:rsid w:val="00A61547"/>
    <w:rsid w:val="00A622A6"/>
    <w:rsid w:val="00A622EB"/>
    <w:rsid w:val="00A62A77"/>
    <w:rsid w:val="00A632F9"/>
    <w:rsid w:val="00A63483"/>
    <w:rsid w:val="00A657D7"/>
    <w:rsid w:val="00A660AC"/>
    <w:rsid w:val="00A66415"/>
    <w:rsid w:val="00A66F55"/>
    <w:rsid w:val="00A67E6C"/>
    <w:rsid w:val="00A713C0"/>
    <w:rsid w:val="00A71B99"/>
    <w:rsid w:val="00A739D0"/>
    <w:rsid w:val="00A73AEF"/>
    <w:rsid w:val="00A745F6"/>
    <w:rsid w:val="00A748E8"/>
    <w:rsid w:val="00A761D4"/>
    <w:rsid w:val="00A77EC4"/>
    <w:rsid w:val="00A8096A"/>
    <w:rsid w:val="00A818FD"/>
    <w:rsid w:val="00A81AAF"/>
    <w:rsid w:val="00A81F7D"/>
    <w:rsid w:val="00A850EA"/>
    <w:rsid w:val="00A85E31"/>
    <w:rsid w:val="00A86699"/>
    <w:rsid w:val="00A86B01"/>
    <w:rsid w:val="00A90788"/>
    <w:rsid w:val="00A90ABC"/>
    <w:rsid w:val="00A90E97"/>
    <w:rsid w:val="00A92380"/>
    <w:rsid w:val="00A92879"/>
    <w:rsid w:val="00A92C71"/>
    <w:rsid w:val="00A939E7"/>
    <w:rsid w:val="00A93B55"/>
    <w:rsid w:val="00A9442A"/>
    <w:rsid w:val="00A951B3"/>
    <w:rsid w:val="00A97034"/>
    <w:rsid w:val="00AA016F"/>
    <w:rsid w:val="00AA0885"/>
    <w:rsid w:val="00AA0F7F"/>
    <w:rsid w:val="00AA1713"/>
    <w:rsid w:val="00AA1ED6"/>
    <w:rsid w:val="00AA1FB3"/>
    <w:rsid w:val="00AA2F2D"/>
    <w:rsid w:val="00AA30C4"/>
    <w:rsid w:val="00AA4666"/>
    <w:rsid w:val="00AA51D6"/>
    <w:rsid w:val="00AA590F"/>
    <w:rsid w:val="00AA59CD"/>
    <w:rsid w:val="00AA5FCA"/>
    <w:rsid w:val="00AA6003"/>
    <w:rsid w:val="00AA66BE"/>
    <w:rsid w:val="00AA6B1E"/>
    <w:rsid w:val="00AA773A"/>
    <w:rsid w:val="00AA7ABC"/>
    <w:rsid w:val="00AB0BC8"/>
    <w:rsid w:val="00AB11CA"/>
    <w:rsid w:val="00AB14D9"/>
    <w:rsid w:val="00AB18FF"/>
    <w:rsid w:val="00AB23A5"/>
    <w:rsid w:val="00AB4AB8"/>
    <w:rsid w:val="00AB535A"/>
    <w:rsid w:val="00AB55FE"/>
    <w:rsid w:val="00AB5F89"/>
    <w:rsid w:val="00AB655E"/>
    <w:rsid w:val="00AB6A33"/>
    <w:rsid w:val="00AC007F"/>
    <w:rsid w:val="00AC2ECD"/>
    <w:rsid w:val="00AC3119"/>
    <w:rsid w:val="00AC49FB"/>
    <w:rsid w:val="00AC5A10"/>
    <w:rsid w:val="00AC7AB3"/>
    <w:rsid w:val="00AD0AA3"/>
    <w:rsid w:val="00AD11C0"/>
    <w:rsid w:val="00AD1847"/>
    <w:rsid w:val="00AD220D"/>
    <w:rsid w:val="00AD3F94"/>
    <w:rsid w:val="00AD4A5A"/>
    <w:rsid w:val="00AD5174"/>
    <w:rsid w:val="00AD7C79"/>
    <w:rsid w:val="00AE02A8"/>
    <w:rsid w:val="00AE06C3"/>
    <w:rsid w:val="00AE0821"/>
    <w:rsid w:val="00AE27AC"/>
    <w:rsid w:val="00AE2CF3"/>
    <w:rsid w:val="00AE3544"/>
    <w:rsid w:val="00AE3743"/>
    <w:rsid w:val="00AE3A6F"/>
    <w:rsid w:val="00AE40E0"/>
    <w:rsid w:val="00AE4272"/>
    <w:rsid w:val="00AE431A"/>
    <w:rsid w:val="00AE4DBA"/>
    <w:rsid w:val="00AE4F07"/>
    <w:rsid w:val="00AE5E94"/>
    <w:rsid w:val="00AF1971"/>
    <w:rsid w:val="00AF1C5D"/>
    <w:rsid w:val="00AF2785"/>
    <w:rsid w:val="00AF31B0"/>
    <w:rsid w:val="00AF34C2"/>
    <w:rsid w:val="00AF42D7"/>
    <w:rsid w:val="00B006FE"/>
    <w:rsid w:val="00B007CB"/>
    <w:rsid w:val="00B02AA9"/>
    <w:rsid w:val="00B02FA3"/>
    <w:rsid w:val="00B0358E"/>
    <w:rsid w:val="00B0403F"/>
    <w:rsid w:val="00B05084"/>
    <w:rsid w:val="00B05B0F"/>
    <w:rsid w:val="00B10F54"/>
    <w:rsid w:val="00B11F76"/>
    <w:rsid w:val="00B131DB"/>
    <w:rsid w:val="00B157F9"/>
    <w:rsid w:val="00B16BA1"/>
    <w:rsid w:val="00B20256"/>
    <w:rsid w:val="00B202D6"/>
    <w:rsid w:val="00B20D09"/>
    <w:rsid w:val="00B23021"/>
    <w:rsid w:val="00B235F8"/>
    <w:rsid w:val="00B25182"/>
    <w:rsid w:val="00B2763F"/>
    <w:rsid w:val="00B27AAC"/>
    <w:rsid w:val="00B30929"/>
    <w:rsid w:val="00B34B03"/>
    <w:rsid w:val="00B372AA"/>
    <w:rsid w:val="00B40445"/>
    <w:rsid w:val="00B41888"/>
    <w:rsid w:val="00B420F2"/>
    <w:rsid w:val="00B4390D"/>
    <w:rsid w:val="00B459A8"/>
    <w:rsid w:val="00B45A52"/>
    <w:rsid w:val="00B46117"/>
    <w:rsid w:val="00B46175"/>
    <w:rsid w:val="00B466E0"/>
    <w:rsid w:val="00B47AFE"/>
    <w:rsid w:val="00B52410"/>
    <w:rsid w:val="00B524E0"/>
    <w:rsid w:val="00B53718"/>
    <w:rsid w:val="00B54DC6"/>
    <w:rsid w:val="00B55002"/>
    <w:rsid w:val="00B55E84"/>
    <w:rsid w:val="00B570E4"/>
    <w:rsid w:val="00B5776C"/>
    <w:rsid w:val="00B57938"/>
    <w:rsid w:val="00B57F54"/>
    <w:rsid w:val="00B6165D"/>
    <w:rsid w:val="00B6188F"/>
    <w:rsid w:val="00B6205C"/>
    <w:rsid w:val="00B63782"/>
    <w:rsid w:val="00B6451C"/>
    <w:rsid w:val="00B65824"/>
    <w:rsid w:val="00B664C7"/>
    <w:rsid w:val="00B71128"/>
    <w:rsid w:val="00B71B72"/>
    <w:rsid w:val="00B72FB1"/>
    <w:rsid w:val="00B739F6"/>
    <w:rsid w:val="00B7541B"/>
    <w:rsid w:val="00B77179"/>
    <w:rsid w:val="00B7786F"/>
    <w:rsid w:val="00B77DD3"/>
    <w:rsid w:val="00B81A6C"/>
    <w:rsid w:val="00B8260D"/>
    <w:rsid w:val="00B845BC"/>
    <w:rsid w:val="00B85DE5"/>
    <w:rsid w:val="00B86D21"/>
    <w:rsid w:val="00B90457"/>
    <w:rsid w:val="00B90F73"/>
    <w:rsid w:val="00B93B59"/>
    <w:rsid w:val="00B9406A"/>
    <w:rsid w:val="00BA1B50"/>
    <w:rsid w:val="00BA2280"/>
    <w:rsid w:val="00BA2A08"/>
    <w:rsid w:val="00BA475D"/>
    <w:rsid w:val="00BA56D2"/>
    <w:rsid w:val="00BA5BC0"/>
    <w:rsid w:val="00BA76E0"/>
    <w:rsid w:val="00BA7CC3"/>
    <w:rsid w:val="00BB0F89"/>
    <w:rsid w:val="00BB23A4"/>
    <w:rsid w:val="00BB2A25"/>
    <w:rsid w:val="00BB2D09"/>
    <w:rsid w:val="00BB33EA"/>
    <w:rsid w:val="00BB39C3"/>
    <w:rsid w:val="00BB3E1A"/>
    <w:rsid w:val="00BB4B52"/>
    <w:rsid w:val="00BB51E9"/>
    <w:rsid w:val="00BB7BDE"/>
    <w:rsid w:val="00BC0FDC"/>
    <w:rsid w:val="00BC3053"/>
    <w:rsid w:val="00BC488B"/>
    <w:rsid w:val="00BC4BEE"/>
    <w:rsid w:val="00BC4D2E"/>
    <w:rsid w:val="00BC4E3B"/>
    <w:rsid w:val="00BC516E"/>
    <w:rsid w:val="00BC5562"/>
    <w:rsid w:val="00BC7844"/>
    <w:rsid w:val="00BD14E7"/>
    <w:rsid w:val="00BD1900"/>
    <w:rsid w:val="00BD1D43"/>
    <w:rsid w:val="00BD209A"/>
    <w:rsid w:val="00BD2807"/>
    <w:rsid w:val="00BD2FB4"/>
    <w:rsid w:val="00BD48AC"/>
    <w:rsid w:val="00BD5F1A"/>
    <w:rsid w:val="00BD757D"/>
    <w:rsid w:val="00BE1234"/>
    <w:rsid w:val="00BE19CF"/>
    <w:rsid w:val="00BE1B41"/>
    <w:rsid w:val="00BE2FA6"/>
    <w:rsid w:val="00BE31D3"/>
    <w:rsid w:val="00BE333F"/>
    <w:rsid w:val="00BE42FE"/>
    <w:rsid w:val="00BE4CA9"/>
    <w:rsid w:val="00BE575B"/>
    <w:rsid w:val="00BE7406"/>
    <w:rsid w:val="00BE7603"/>
    <w:rsid w:val="00BE7FC2"/>
    <w:rsid w:val="00BF0E27"/>
    <w:rsid w:val="00BF1EE7"/>
    <w:rsid w:val="00BF3279"/>
    <w:rsid w:val="00BF3B64"/>
    <w:rsid w:val="00BF531A"/>
    <w:rsid w:val="00BF74C7"/>
    <w:rsid w:val="00C00234"/>
    <w:rsid w:val="00C015F1"/>
    <w:rsid w:val="00C01F33"/>
    <w:rsid w:val="00C02CC6"/>
    <w:rsid w:val="00C040F7"/>
    <w:rsid w:val="00C041B0"/>
    <w:rsid w:val="00C04276"/>
    <w:rsid w:val="00C044AB"/>
    <w:rsid w:val="00C05313"/>
    <w:rsid w:val="00C05706"/>
    <w:rsid w:val="00C0587F"/>
    <w:rsid w:val="00C069A2"/>
    <w:rsid w:val="00C07377"/>
    <w:rsid w:val="00C10478"/>
    <w:rsid w:val="00C106F4"/>
    <w:rsid w:val="00C10ADA"/>
    <w:rsid w:val="00C12107"/>
    <w:rsid w:val="00C12E6B"/>
    <w:rsid w:val="00C1439B"/>
    <w:rsid w:val="00C14439"/>
    <w:rsid w:val="00C14C40"/>
    <w:rsid w:val="00C14D4B"/>
    <w:rsid w:val="00C154BB"/>
    <w:rsid w:val="00C1712D"/>
    <w:rsid w:val="00C22ADF"/>
    <w:rsid w:val="00C22DB1"/>
    <w:rsid w:val="00C2348A"/>
    <w:rsid w:val="00C235C1"/>
    <w:rsid w:val="00C24345"/>
    <w:rsid w:val="00C24447"/>
    <w:rsid w:val="00C247D0"/>
    <w:rsid w:val="00C279B5"/>
    <w:rsid w:val="00C27C45"/>
    <w:rsid w:val="00C27C51"/>
    <w:rsid w:val="00C30B89"/>
    <w:rsid w:val="00C311C9"/>
    <w:rsid w:val="00C31AB5"/>
    <w:rsid w:val="00C3296B"/>
    <w:rsid w:val="00C342F0"/>
    <w:rsid w:val="00C34F59"/>
    <w:rsid w:val="00C36648"/>
    <w:rsid w:val="00C3719D"/>
    <w:rsid w:val="00C41722"/>
    <w:rsid w:val="00C41B98"/>
    <w:rsid w:val="00C42D35"/>
    <w:rsid w:val="00C45184"/>
    <w:rsid w:val="00C45D93"/>
    <w:rsid w:val="00C470B9"/>
    <w:rsid w:val="00C47371"/>
    <w:rsid w:val="00C47864"/>
    <w:rsid w:val="00C47904"/>
    <w:rsid w:val="00C47F92"/>
    <w:rsid w:val="00C503C7"/>
    <w:rsid w:val="00C50BC0"/>
    <w:rsid w:val="00C53426"/>
    <w:rsid w:val="00C54995"/>
    <w:rsid w:val="00C54D0D"/>
    <w:rsid w:val="00C54D41"/>
    <w:rsid w:val="00C54E10"/>
    <w:rsid w:val="00C557F6"/>
    <w:rsid w:val="00C56626"/>
    <w:rsid w:val="00C60783"/>
    <w:rsid w:val="00C611A5"/>
    <w:rsid w:val="00C61840"/>
    <w:rsid w:val="00C61E71"/>
    <w:rsid w:val="00C64672"/>
    <w:rsid w:val="00C67568"/>
    <w:rsid w:val="00C70697"/>
    <w:rsid w:val="00C70C97"/>
    <w:rsid w:val="00C72EF4"/>
    <w:rsid w:val="00C73EE6"/>
    <w:rsid w:val="00C75014"/>
    <w:rsid w:val="00C75D2F"/>
    <w:rsid w:val="00C76615"/>
    <w:rsid w:val="00C7664A"/>
    <w:rsid w:val="00C767BE"/>
    <w:rsid w:val="00C76E3C"/>
    <w:rsid w:val="00C81568"/>
    <w:rsid w:val="00C818F3"/>
    <w:rsid w:val="00C85EB4"/>
    <w:rsid w:val="00C86184"/>
    <w:rsid w:val="00C8687E"/>
    <w:rsid w:val="00C86AF8"/>
    <w:rsid w:val="00C9027A"/>
    <w:rsid w:val="00C9068E"/>
    <w:rsid w:val="00C9098C"/>
    <w:rsid w:val="00C91B2D"/>
    <w:rsid w:val="00C91FA0"/>
    <w:rsid w:val="00C9348E"/>
    <w:rsid w:val="00C93C4B"/>
    <w:rsid w:val="00C944AB"/>
    <w:rsid w:val="00C949B9"/>
    <w:rsid w:val="00C95B40"/>
    <w:rsid w:val="00C966C5"/>
    <w:rsid w:val="00C96F69"/>
    <w:rsid w:val="00C97060"/>
    <w:rsid w:val="00CA1ED8"/>
    <w:rsid w:val="00CA2E71"/>
    <w:rsid w:val="00CA3B90"/>
    <w:rsid w:val="00CA501A"/>
    <w:rsid w:val="00CA6479"/>
    <w:rsid w:val="00CA67EC"/>
    <w:rsid w:val="00CA751C"/>
    <w:rsid w:val="00CA7B8A"/>
    <w:rsid w:val="00CB02DE"/>
    <w:rsid w:val="00CB05C4"/>
    <w:rsid w:val="00CB189B"/>
    <w:rsid w:val="00CB1F63"/>
    <w:rsid w:val="00CB57F7"/>
    <w:rsid w:val="00CB6458"/>
    <w:rsid w:val="00CB7170"/>
    <w:rsid w:val="00CB7820"/>
    <w:rsid w:val="00CB7B40"/>
    <w:rsid w:val="00CB7FB6"/>
    <w:rsid w:val="00CC040E"/>
    <w:rsid w:val="00CC111F"/>
    <w:rsid w:val="00CC144D"/>
    <w:rsid w:val="00CC2011"/>
    <w:rsid w:val="00CC3EA0"/>
    <w:rsid w:val="00CC5944"/>
    <w:rsid w:val="00CC7562"/>
    <w:rsid w:val="00CC7B45"/>
    <w:rsid w:val="00CD1131"/>
    <w:rsid w:val="00CD1188"/>
    <w:rsid w:val="00CD2ED1"/>
    <w:rsid w:val="00CD32CA"/>
    <w:rsid w:val="00CD337B"/>
    <w:rsid w:val="00CD3C2E"/>
    <w:rsid w:val="00CD4D85"/>
    <w:rsid w:val="00CD7E71"/>
    <w:rsid w:val="00CE0424"/>
    <w:rsid w:val="00CE1ED2"/>
    <w:rsid w:val="00CE668E"/>
    <w:rsid w:val="00CE6A1A"/>
    <w:rsid w:val="00CE7561"/>
    <w:rsid w:val="00CE75E5"/>
    <w:rsid w:val="00CF0F1B"/>
    <w:rsid w:val="00CF1354"/>
    <w:rsid w:val="00CF2D87"/>
    <w:rsid w:val="00CF3B1F"/>
    <w:rsid w:val="00CF3BF6"/>
    <w:rsid w:val="00CF433B"/>
    <w:rsid w:val="00CF5497"/>
    <w:rsid w:val="00CF625B"/>
    <w:rsid w:val="00CF687E"/>
    <w:rsid w:val="00CF747E"/>
    <w:rsid w:val="00D001F9"/>
    <w:rsid w:val="00D01386"/>
    <w:rsid w:val="00D02F9E"/>
    <w:rsid w:val="00D0349B"/>
    <w:rsid w:val="00D03E97"/>
    <w:rsid w:val="00D0410A"/>
    <w:rsid w:val="00D054EB"/>
    <w:rsid w:val="00D06269"/>
    <w:rsid w:val="00D077EF"/>
    <w:rsid w:val="00D10249"/>
    <w:rsid w:val="00D113CF"/>
    <w:rsid w:val="00D115C3"/>
    <w:rsid w:val="00D11897"/>
    <w:rsid w:val="00D11E40"/>
    <w:rsid w:val="00D121CB"/>
    <w:rsid w:val="00D122FD"/>
    <w:rsid w:val="00D12AB3"/>
    <w:rsid w:val="00D13135"/>
    <w:rsid w:val="00D13BD8"/>
    <w:rsid w:val="00D13E4E"/>
    <w:rsid w:val="00D1764B"/>
    <w:rsid w:val="00D17A06"/>
    <w:rsid w:val="00D2341F"/>
    <w:rsid w:val="00D23989"/>
    <w:rsid w:val="00D239A7"/>
    <w:rsid w:val="00D23B7C"/>
    <w:rsid w:val="00D23F47"/>
    <w:rsid w:val="00D257DB"/>
    <w:rsid w:val="00D25D85"/>
    <w:rsid w:val="00D268D1"/>
    <w:rsid w:val="00D30243"/>
    <w:rsid w:val="00D30BEB"/>
    <w:rsid w:val="00D30E99"/>
    <w:rsid w:val="00D33432"/>
    <w:rsid w:val="00D33ADF"/>
    <w:rsid w:val="00D35FD6"/>
    <w:rsid w:val="00D36406"/>
    <w:rsid w:val="00D36B1B"/>
    <w:rsid w:val="00D36E71"/>
    <w:rsid w:val="00D375BB"/>
    <w:rsid w:val="00D37D87"/>
    <w:rsid w:val="00D40110"/>
    <w:rsid w:val="00D40B33"/>
    <w:rsid w:val="00D42412"/>
    <w:rsid w:val="00D42619"/>
    <w:rsid w:val="00D4318F"/>
    <w:rsid w:val="00D438BF"/>
    <w:rsid w:val="00D440F8"/>
    <w:rsid w:val="00D50109"/>
    <w:rsid w:val="00D50F97"/>
    <w:rsid w:val="00D5122D"/>
    <w:rsid w:val="00D5314E"/>
    <w:rsid w:val="00D53690"/>
    <w:rsid w:val="00D546FF"/>
    <w:rsid w:val="00D55716"/>
    <w:rsid w:val="00D55AD5"/>
    <w:rsid w:val="00D569C1"/>
    <w:rsid w:val="00D576CA"/>
    <w:rsid w:val="00D578CB"/>
    <w:rsid w:val="00D61AF5"/>
    <w:rsid w:val="00D62356"/>
    <w:rsid w:val="00D62E22"/>
    <w:rsid w:val="00D6425A"/>
    <w:rsid w:val="00D64FF9"/>
    <w:rsid w:val="00D65150"/>
    <w:rsid w:val="00D652B5"/>
    <w:rsid w:val="00D65B74"/>
    <w:rsid w:val="00D66155"/>
    <w:rsid w:val="00D675E4"/>
    <w:rsid w:val="00D708B0"/>
    <w:rsid w:val="00D708D0"/>
    <w:rsid w:val="00D70D1A"/>
    <w:rsid w:val="00D720C1"/>
    <w:rsid w:val="00D751C3"/>
    <w:rsid w:val="00D7718B"/>
    <w:rsid w:val="00D77354"/>
    <w:rsid w:val="00D77B1D"/>
    <w:rsid w:val="00D8021F"/>
    <w:rsid w:val="00D80383"/>
    <w:rsid w:val="00D823C6"/>
    <w:rsid w:val="00D82515"/>
    <w:rsid w:val="00D828EA"/>
    <w:rsid w:val="00D82AC3"/>
    <w:rsid w:val="00D850A9"/>
    <w:rsid w:val="00D8519B"/>
    <w:rsid w:val="00D86A5B"/>
    <w:rsid w:val="00D86CA3"/>
    <w:rsid w:val="00D86E35"/>
    <w:rsid w:val="00D871CE"/>
    <w:rsid w:val="00D905BE"/>
    <w:rsid w:val="00D912C1"/>
    <w:rsid w:val="00D91485"/>
    <w:rsid w:val="00D9196D"/>
    <w:rsid w:val="00D92982"/>
    <w:rsid w:val="00D92DD1"/>
    <w:rsid w:val="00D9339F"/>
    <w:rsid w:val="00D946A9"/>
    <w:rsid w:val="00D96A77"/>
    <w:rsid w:val="00D972C2"/>
    <w:rsid w:val="00DA26A9"/>
    <w:rsid w:val="00DA305E"/>
    <w:rsid w:val="00DA5417"/>
    <w:rsid w:val="00DA56E8"/>
    <w:rsid w:val="00DA5A2F"/>
    <w:rsid w:val="00DA7BC4"/>
    <w:rsid w:val="00DB0A9F"/>
    <w:rsid w:val="00DB0EAA"/>
    <w:rsid w:val="00DB377D"/>
    <w:rsid w:val="00DB4D5F"/>
    <w:rsid w:val="00DB5AEB"/>
    <w:rsid w:val="00DB732D"/>
    <w:rsid w:val="00DC1F24"/>
    <w:rsid w:val="00DC2007"/>
    <w:rsid w:val="00DC2D36"/>
    <w:rsid w:val="00DC53EF"/>
    <w:rsid w:val="00DC5B2C"/>
    <w:rsid w:val="00DC6365"/>
    <w:rsid w:val="00DC6EF2"/>
    <w:rsid w:val="00DC75FD"/>
    <w:rsid w:val="00DC7D48"/>
    <w:rsid w:val="00DD2283"/>
    <w:rsid w:val="00DD347E"/>
    <w:rsid w:val="00DD4AB0"/>
    <w:rsid w:val="00DD4D5E"/>
    <w:rsid w:val="00DD4DA5"/>
    <w:rsid w:val="00DE0C89"/>
    <w:rsid w:val="00DE1460"/>
    <w:rsid w:val="00DE378F"/>
    <w:rsid w:val="00DE438F"/>
    <w:rsid w:val="00DE4D83"/>
    <w:rsid w:val="00DE5608"/>
    <w:rsid w:val="00DE58D0"/>
    <w:rsid w:val="00DE654F"/>
    <w:rsid w:val="00DE72A7"/>
    <w:rsid w:val="00DE7330"/>
    <w:rsid w:val="00DE78DD"/>
    <w:rsid w:val="00DF008D"/>
    <w:rsid w:val="00DF0744"/>
    <w:rsid w:val="00DF0998"/>
    <w:rsid w:val="00DF0B6E"/>
    <w:rsid w:val="00DF10A9"/>
    <w:rsid w:val="00DF15E0"/>
    <w:rsid w:val="00DF1A11"/>
    <w:rsid w:val="00DF26C5"/>
    <w:rsid w:val="00DF37A0"/>
    <w:rsid w:val="00DF4B31"/>
    <w:rsid w:val="00DF5587"/>
    <w:rsid w:val="00DF6727"/>
    <w:rsid w:val="00DF735B"/>
    <w:rsid w:val="00DF7628"/>
    <w:rsid w:val="00E0080D"/>
    <w:rsid w:val="00E00A79"/>
    <w:rsid w:val="00E01BE9"/>
    <w:rsid w:val="00E0200C"/>
    <w:rsid w:val="00E04DA4"/>
    <w:rsid w:val="00E05D05"/>
    <w:rsid w:val="00E105B2"/>
    <w:rsid w:val="00E110E7"/>
    <w:rsid w:val="00E11226"/>
    <w:rsid w:val="00E11B20"/>
    <w:rsid w:val="00E12125"/>
    <w:rsid w:val="00E12A6F"/>
    <w:rsid w:val="00E12D76"/>
    <w:rsid w:val="00E16EB6"/>
    <w:rsid w:val="00E17517"/>
    <w:rsid w:val="00E17FA2"/>
    <w:rsid w:val="00E205FD"/>
    <w:rsid w:val="00E214DA"/>
    <w:rsid w:val="00E22330"/>
    <w:rsid w:val="00E23652"/>
    <w:rsid w:val="00E2673B"/>
    <w:rsid w:val="00E26970"/>
    <w:rsid w:val="00E30B5A"/>
    <w:rsid w:val="00E3123D"/>
    <w:rsid w:val="00E31461"/>
    <w:rsid w:val="00E31D43"/>
    <w:rsid w:val="00E32608"/>
    <w:rsid w:val="00E32669"/>
    <w:rsid w:val="00E338B9"/>
    <w:rsid w:val="00E34188"/>
    <w:rsid w:val="00E34B6E"/>
    <w:rsid w:val="00E34BA4"/>
    <w:rsid w:val="00E35559"/>
    <w:rsid w:val="00E36417"/>
    <w:rsid w:val="00E36F29"/>
    <w:rsid w:val="00E3713E"/>
    <w:rsid w:val="00E3723A"/>
    <w:rsid w:val="00E37860"/>
    <w:rsid w:val="00E4394F"/>
    <w:rsid w:val="00E446F1"/>
    <w:rsid w:val="00E45555"/>
    <w:rsid w:val="00E45C98"/>
    <w:rsid w:val="00E45D78"/>
    <w:rsid w:val="00E461C1"/>
    <w:rsid w:val="00E46770"/>
    <w:rsid w:val="00E46886"/>
    <w:rsid w:val="00E47193"/>
    <w:rsid w:val="00E477CA"/>
    <w:rsid w:val="00E47AEF"/>
    <w:rsid w:val="00E47BBC"/>
    <w:rsid w:val="00E47E32"/>
    <w:rsid w:val="00E52301"/>
    <w:rsid w:val="00E53B75"/>
    <w:rsid w:val="00E5413B"/>
    <w:rsid w:val="00E54570"/>
    <w:rsid w:val="00E54E3B"/>
    <w:rsid w:val="00E55C3A"/>
    <w:rsid w:val="00E57565"/>
    <w:rsid w:val="00E61B3D"/>
    <w:rsid w:val="00E61C24"/>
    <w:rsid w:val="00E631EA"/>
    <w:rsid w:val="00E63838"/>
    <w:rsid w:val="00E64434"/>
    <w:rsid w:val="00E64E9A"/>
    <w:rsid w:val="00E65044"/>
    <w:rsid w:val="00E67550"/>
    <w:rsid w:val="00E67C51"/>
    <w:rsid w:val="00E71FEE"/>
    <w:rsid w:val="00E7246E"/>
    <w:rsid w:val="00E72EFC"/>
    <w:rsid w:val="00E74CA3"/>
    <w:rsid w:val="00E758EC"/>
    <w:rsid w:val="00E76F20"/>
    <w:rsid w:val="00E77086"/>
    <w:rsid w:val="00E80452"/>
    <w:rsid w:val="00E81797"/>
    <w:rsid w:val="00E8234C"/>
    <w:rsid w:val="00E83AA9"/>
    <w:rsid w:val="00E847AB"/>
    <w:rsid w:val="00E85928"/>
    <w:rsid w:val="00E85A27"/>
    <w:rsid w:val="00E86339"/>
    <w:rsid w:val="00E87822"/>
    <w:rsid w:val="00E87AEC"/>
    <w:rsid w:val="00E90395"/>
    <w:rsid w:val="00E907A2"/>
    <w:rsid w:val="00E90E49"/>
    <w:rsid w:val="00E9167E"/>
    <w:rsid w:val="00E917F9"/>
    <w:rsid w:val="00E9291C"/>
    <w:rsid w:val="00E931D2"/>
    <w:rsid w:val="00E93C89"/>
    <w:rsid w:val="00E93FFE"/>
    <w:rsid w:val="00E94F8A"/>
    <w:rsid w:val="00E95E66"/>
    <w:rsid w:val="00EA1473"/>
    <w:rsid w:val="00EA1F8E"/>
    <w:rsid w:val="00EA532E"/>
    <w:rsid w:val="00EA5AA0"/>
    <w:rsid w:val="00EA65EC"/>
    <w:rsid w:val="00EA7A41"/>
    <w:rsid w:val="00EA7CD0"/>
    <w:rsid w:val="00EB070A"/>
    <w:rsid w:val="00EB077B"/>
    <w:rsid w:val="00EB25A4"/>
    <w:rsid w:val="00EB4EA2"/>
    <w:rsid w:val="00EB616A"/>
    <w:rsid w:val="00EB66A5"/>
    <w:rsid w:val="00EB7316"/>
    <w:rsid w:val="00EC0FAB"/>
    <w:rsid w:val="00EC1296"/>
    <w:rsid w:val="00EC143C"/>
    <w:rsid w:val="00EC27C6"/>
    <w:rsid w:val="00EC4207"/>
    <w:rsid w:val="00EC5653"/>
    <w:rsid w:val="00EC5953"/>
    <w:rsid w:val="00EC5E35"/>
    <w:rsid w:val="00EC71CE"/>
    <w:rsid w:val="00EC75AC"/>
    <w:rsid w:val="00ED0DC5"/>
    <w:rsid w:val="00ED1006"/>
    <w:rsid w:val="00ED43BC"/>
    <w:rsid w:val="00ED5D67"/>
    <w:rsid w:val="00EE3FA4"/>
    <w:rsid w:val="00EE4BEC"/>
    <w:rsid w:val="00EE56BF"/>
    <w:rsid w:val="00EF0477"/>
    <w:rsid w:val="00EF0D4F"/>
    <w:rsid w:val="00EF15E5"/>
    <w:rsid w:val="00EF18FE"/>
    <w:rsid w:val="00EF38CB"/>
    <w:rsid w:val="00EF40E5"/>
    <w:rsid w:val="00EF5330"/>
    <w:rsid w:val="00EF5787"/>
    <w:rsid w:val="00EF5CD9"/>
    <w:rsid w:val="00EF60D0"/>
    <w:rsid w:val="00F016B9"/>
    <w:rsid w:val="00F01A87"/>
    <w:rsid w:val="00F03CA1"/>
    <w:rsid w:val="00F04EAC"/>
    <w:rsid w:val="00F0528D"/>
    <w:rsid w:val="00F06277"/>
    <w:rsid w:val="00F06C67"/>
    <w:rsid w:val="00F06DFD"/>
    <w:rsid w:val="00F071D1"/>
    <w:rsid w:val="00F07533"/>
    <w:rsid w:val="00F10629"/>
    <w:rsid w:val="00F11FE8"/>
    <w:rsid w:val="00F14725"/>
    <w:rsid w:val="00F154D5"/>
    <w:rsid w:val="00F15FA5"/>
    <w:rsid w:val="00F209B7"/>
    <w:rsid w:val="00F21770"/>
    <w:rsid w:val="00F235F3"/>
    <w:rsid w:val="00F2376F"/>
    <w:rsid w:val="00F23CE2"/>
    <w:rsid w:val="00F243D8"/>
    <w:rsid w:val="00F27CC2"/>
    <w:rsid w:val="00F30828"/>
    <w:rsid w:val="00F3087B"/>
    <w:rsid w:val="00F313D6"/>
    <w:rsid w:val="00F31CDA"/>
    <w:rsid w:val="00F339F4"/>
    <w:rsid w:val="00F33BC9"/>
    <w:rsid w:val="00F356E5"/>
    <w:rsid w:val="00F3592E"/>
    <w:rsid w:val="00F35A34"/>
    <w:rsid w:val="00F366F6"/>
    <w:rsid w:val="00F3677A"/>
    <w:rsid w:val="00F36D15"/>
    <w:rsid w:val="00F371C7"/>
    <w:rsid w:val="00F400C5"/>
    <w:rsid w:val="00F40F0C"/>
    <w:rsid w:val="00F424EF"/>
    <w:rsid w:val="00F42508"/>
    <w:rsid w:val="00F4766C"/>
    <w:rsid w:val="00F50398"/>
    <w:rsid w:val="00F507D1"/>
    <w:rsid w:val="00F515B3"/>
    <w:rsid w:val="00F519CE"/>
    <w:rsid w:val="00F51ADA"/>
    <w:rsid w:val="00F5315A"/>
    <w:rsid w:val="00F568CC"/>
    <w:rsid w:val="00F601CE"/>
    <w:rsid w:val="00F607C5"/>
    <w:rsid w:val="00F60DEA"/>
    <w:rsid w:val="00F6141D"/>
    <w:rsid w:val="00F623F9"/>
    <w:rsid w:val="00F6302A"/>
    <w:rsid w:val="00F64C2B"/>
    <w:rsid w:val="00F651BE"/>
    <w:rsid w:val="00F653D9"/>
    <w:rsid w:val="00F67F53"/>
    <w:rsid w:val="00F703BE"/>
    <w:rsid w:val="00F711D6"/>
    <w:rsid w:val="00F71F69"/>
    <w:rsid w:val="00F72B72"/>
    <w:rsid w:val="00F73E8B"/>
    <w:rsid w:val="00F742A5"/>
    <w:rsid w:val="00F74BB9"/>
    <w:rsid w:val="00F74C82"/>
    <w:rsid w:val="00F75582"/>
    <w:rsid w:val="00F75A76"/>
    <w:rsid w:val="00F76226"/>
    <w:rsid w:val="00F76D3E"/>
    <w:rsid w:val="00F76EFA"/>
    <w:rsid w:val="00F804BE"/>
    <w:rsid w:val="00F80841"/>
    <w:rsid w:val="00F817CE"/>
    <w:rsid w:val="00F82765"/>
    <w:rsid w:val="00F82F28"/>
    <w:rsid w:val="00F831AD"/>
    <w:rsid w:val="00F83D1F"/>
    <w:rsid w:val="00F843DC"/>
    <w:rsid w:val="00F8456C"/>
    <w:rsid w:val="00F859D8"/>
    <w:rsid w:val="00F86538"/>
    <w:rsid w:val="00F868F5"/>
    <w:rsid w:val="00F86C5D"/>
    <w:rsid w:val="00F86FBC"/>
    <w:rsid w:val="00F9056A"/>
    <w:rsid w:val="00F90F8D"/>
    <w:rsid w:val="00F92782"/>
    <w:rsid w:val="00F93545"/>
    <w:rsid w:val="00F93AA9"/>
    <w:rsid w:val="00F94AEC"/>
    <w:rsid w:val="00F968D7"/>
    <w:rsid w:val="00F96985"/>
    <w:rsid w:val="00F96D83"/>
    <w:rsid w:val="00F97838"/>
    <w:rsid w:val="00FA04FC"/>
    <w:rsid w:val="00FA1146"/>
    <w:rsid w:val="00FA2BB3"/>
    <w:rsid w:val="00FA550F"/>
    <w:rsid w:val="00FA6074"/>
    <w:rsid w:val="00FA6FF0"/>
    <w:rsid w:val="00FA76D2"/>
    <w:rsid w:val="00FB0825"/>
    <w:rsid w:val="00FB11B5"/>
    <w:rsid w:val="00FB3B83"/>
    <w:rsid w:val="00FB3C17"/>
    <w:rsid w:val="00FB465B"/>
    <w:rsid w:val="00FB4C80"/>
    <w:rsid w:val="00FB5B7B"/>
    <w:rsid w:val="00FB6A6A"/>
    <w:rsid w:val="00FB761E"/>
    <w:rsid w:val="00FC1ED0"/>
    <w:rsid w:val="00FC27FC"/>
    <w:rsid w:val="00FC282B"/>
    <w:rsid w:val="00FC7429"/>
    <w:rsid w:val="00FC796C"/>
    <w:rsid w:val="00FD013D"/>
    <w:rsid w:val="00FD07F6"/>
    <w:rsid w:val="00FD1588"/>
    <w:rsid w:val="00FD1EC8"/>
    <w:rsid w:val="00FD203D"/>
    <w:rsid w:val="00FD312C"/>
    <w:rsid w:val="00FD47ED"/>
    <w:rsid w:val="00FD5ACB"/>
    <w:rsid w:val="00FD74DB"/>
    <w:rsid w:val="00FD7660"/>
    <w:rsid w:val="00FE0655"/>
    <w:rsid w:val="00FE102C"/>
    <w:rsid w:val="00FE192C"/>
    <w:rsid w:val="00FE2365"/>
    <w:rsid w:val="00FE2A87"/>
    <w:rsid w:val="00FE4C7B"/>
    <w:rsid w:val="00FE53FC"/>
    <w:rsid w:val="00FE7336"/>
    <w:rsid w:val="00FE787C"/>
    <w:rsid w:val="00FE7D6F"/>
    <w:rsid w:val="00FF03ED"/>
    <w:rsid w:val="00FF1BD7"/>
    <w:rsid w:val="00FF3587"/>
    <w:rsid w:val="00FF415A"/>
    <w:rsid w:val="00FF41A8"/>
    <w:rsid w:val="00FF45A5"/>
    <w:rsid w:val="00FF53E1"/>
    <w:rsid w:val="00FF5C91"/>
    <w:rsid w:val="00FF6053"/>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A361D"/>
  <w15:chartTrackingRefBased/>
  <w15:docId w15:val="{0FFA88D2-9FF8-4CE5-8353-D29A80A48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character" w:styleId="UnresolvedMention">
    <w:name w:val="Unresolved Mention"/>
    <w:basedOn w:val="DefaultParagraphFont"/>
    <w:uiPriority w:val="99"/>
    <w:unhideWhenUsed/>
    <w:rsid w:val="005D73A5"/>
    <w:rPr>
      <w:color w:val="605E5C"/>
      <w:shd w:val="clear" w:color="auto" w:fill="E1DFDD"/>
    </w:rPr>
  </w:style>
  <w:style w:type="character" w:styleId="Mention">
    <w:name w:val="Mention"/>
    <w:basedOn w:val="DefaultParagraphFont"/>
    <w:uiPriority w:val="99"/>
    <w:unhideWhenUsed/>
    <w:rsid w:val="005D73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A1FBE0-5389-48D4-AC0B-C6A0E1AA2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11</TotalTime>
  <Pages>3</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7733</CharactersWithSpaces>
  <SharedDoc>false</SharedDoc>
  <HLinks>
    <vt:vector size="48" baseType="variant">
      <vt:variant>
        <vt:i4>1179701</vt:i4>
      </vt:variant>
      <vt:variant>
        <vt:i4>35</vt:i4>
      </vt:variant>
      <vt:variant>
        <vt:i4>0</vt:i4>
      </vt:variant>
      <vt:variant>
        <vt:i4>5</vt:i4>
      </vt:variant>
      <vt:variant>
        <vt:lpwstr/>
      </vt:variant>
      <vt:variant>
        <vt:lpwstr>_Toc110934796</vt:lpwstr>
      </vt:variant>
      <vt:variant>
        <vt:i4>1179701</vt:i4>
      </vt:variant>
      <vt:variant>
        <vt:i4>32</vt:i4>
      </vt:variant>
      <vt:variant>
        <vt:i4>0</vt:i4>
      </vt:variant>
      <vt:variant>
        <vt:i4>5</vt:i4>
      </vt:variant>
      <vt:variant>
        <vt:lpwstr/>
      </vt:variant>
      <vt:variant>
        <vt:lpwstr>_Toc110934795</vt:lpwstr>
      </vt:variant>
      <vt:variant>
        <vt:i4>1179701</vt:i4>
      </vt:variant>
      <vt:variant>
        <vt:i4>26</vt:i4>
      </vt:variant>
      <vt:variant>
        <vt:i4>0</vt:i4>
      </vt:variant>
      <vt:variant>
        <vt:i4>5</vt:i4>
      </vt:variant>
      <vt:variant>
        <vt:lpwstr/>
      </vt:variant>
      <vt:variant>
        <vt:lpwstr>_Toc110934794</vt:lpwstr>
      </vt:variant>
      <vt:variant>
        <vt:i4>1179701</vt:i4>
      </vt:variant>
      <vt:variant>
        <vt:i4>23</vt:i4>
      </vt:variant>
      <vt:variant>
        <vt:i4>0</vt:i4>
      </vt:variant>
      <vt:variant>
        <vt:i4>5</vt:i4>
      </vt:variant>
      <vt:variant>
        <vt:lpwstr/>
      </vt:variant>
      <vt:variant>
        <vt:lpwstr>_Toc110934793</vt:lpwstr>
      </vt:variant>
      <vt:variant>
        <vt:i4>1179701</vt:i4>
      </vt:variant>
      <vt:variant>
        <vt:i4>20</vt:i4>
      </vt:variant>
      <vt:variant>
        <vt:i4>0</vt:i4>
      </vt:variant>
      <vt:variant>
        <vt:i4>5</vt:i4>
      </vt:variant>
      <vt:variant>
        <vt:lpwstr/>
      </vt:variant>
      <vt:variant>
        <vt:lpwstr>_Toc110934792</vt:lpwstr>
      </vt:variant>
      <vt:variant>
        <vt:i4>1179701</vt:i4>
      </vt:variant>
      <vt:variant>
        <vt:i4>17</vt:i4>
      </vt:variant>
      <vt:variant>
        <vt:i4>0</vt:i4>
      </vt:variant>
      <vt:variant>
        <vt:i4>5</vt:i4>
      </vt:variant>
      <vt:variant>
        <vt:lpwstr/>
      </vt:variant>
      <vt:variant>
        <vt:lpwstr>_Toc110934791</vt:lpwstr>
      </vt:variant>
      <vt:variant>
        <vt:i4>6291467</vt:i4>
      </vt:variant>
      <vt:variant>
        <vt:i4>3</vt:i4>
      </vt:variant>
      <vt:variant>
        <vt:i4>0</vt:i4>
      </vt:variant>
      <vt:variant>
        <vt:i4>5</vt:i4>
      </vt:variant>
      <vt:variant>
        <vt:lpwstr>mailto:zhiqiang.qi@ericsson.com</vt:lpwstr>
      </vt:variant>
      <vt:variant>
        <vt:lpwstr/>
      </vt:variant>
      <vt:variant>
        <vt:i4>4849790</vt:i4>
      </vt:variant>
      <vt:variant>
        <vt:i4>0</vt:i4>
      </vt:variant>
      <vt:variant>
        <vt:i4>0</vt:i4>
      </vt:variant>
      <vt:variant>
        <vt:i4>5</vt:i4>
      </vt:variant>
      <vt:variant>
        <vt:lpwstr>mailto:helka-liina.maattanen@ericsson.com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Rapp ER</cp:lastModifiedBy>
  <cp:revision>4</cp:revision>
  <cp:lastPrinted>2018-03-22T01:00:00Z</cp:lastPrinted>
  <dcterms:created xsi:type="dcterms:W3CDTF">2022-08-09T07:53:00Z</dcterms:created>
  <dcterms:modified xsi:type="dcterms:W3CDTF">2022-08-09T15:28:00Z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821400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